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C0D9" w14:textId="77777777" w:rsidR="005D32BD" w:rsidRDefault="005D32BD" w:rsidP="00284632">
      <w:pPr>
        <w:jc w:val="both"/>
        <w:rPr>
          <w:rFonts w:eastAsia="Times New Roman"/>
          <w:b/>
          <w:bCs/>
          <w:lang w:eastAsia="ro-RO"/>
        </w:rPr>
      </w:pPr>
    </w:p>
    <w:p w14:paraId="1AAE3693" w14:textId="77777777" w:rsidR="00084199" w:rsidRPr="00685371" w:rsidRDefault="00084199" w:rsidP="00284632">
      <w:pPr>
        <w:jc w:val="center"/>
        <w:rPr>
          <w:rFonts w:eastAsia="Times New Roman"/>
          <w:b/>
          <w:sz w:val="28"/>
          <w:szCs w:val="28"/>
          <w:lang w:eastAsia="ro-RO"/>
        </w:rPr>
      </w:pPr>
      <w:bookmarkStart w:id="0" w:name="_Hlk203346785"/>
      <w:r w:rsidRPr="00685371">
        <w:rPr>
          <w:rFonts w:eastAsia="Times New Roman"/>
          <w:b/>
          <w:sz w:val="28"/>
          <w:szCs w:val="28"/>
          <w:lang w:eastAsia="ro-RO"/>
        </w:rPr>
        <w:t>ANUNȚ</w:t>
      </w:r>
    </w:p>
    <w:p w14:paraId="2870750E" w14:textId="77777777" w:rsidR="00685371" w:rsidRPr="00D626DA" w:rsidRDefault="00685371" w:rsidP="00284632">
      <w:pPr>
        <w:jc w:val="center"/>
        <w:rPr>
          <w:rFonts w:eastAsia="Times New Roman"/>
          <w:bCs/>
          <w:lang w:eastAsia="ro-RO"/>
        </w:rPr>
      </w:pPr>
    </w:p>
    <w:p w14:paraId="7D4750C8" w14:textId="77777777" w:rsidR="00D006C9" w:rsidRDefault="000A13E8" w:rsidP="00284632">
      <w:pPr>
        <w:jc w:val="both"/>
        <w:rPr>
          <w:rFonts w:eastAsia="Times New Roman"/>
          <w:b/>
          <w:bCs/>
          <w:lang w:eastAsia="ro-RO"/>
        </w:rPr>
      </w:pPr>
      <w:r>
        <w:rPr>
          <w:rFonts w:eastAsia="Times New Roman"/>
          <w:lang w:eastAsia="ro-RO"/>
        </w:rPr>
        <w:t xml:space="preserve">În conformitate cu prevederile HG. 1336/08.11.2022, </w:t>
      </w:r>
      <w:r w:rsidR="007F32CD">
        <w:rPr>
          <w:rFonts w:eastAsia="Times New Roman"/>
          <w:lang w:eastAsia="ro-RO"/>
        </w:rPr>
        <w:t>Centrul Judeţean de Excelenţă Hunedoara</w:t>
      </w:r>
      <w:r w:rsidR="00BB6BA3" w:rsidRPr="00BB6BA3">
        <w:rPr>
          <w:rFonts w:eastAsia="Times New Roman"/>
          <w:lang w:eastAsia="ro-RO"/>
        </w:rPr>
        <w:t xml:space="preserve">, organizează concurs pentru ocuparea pe perioadă </w:t>
      </w:r>
      <w:r w:rsidR="00DE3385" w:rsidRPr="002454AA">
        <w:rPr>
          <w:rFonts w:eastAsia="Times New Roman"/>
          <w:bCs/>
          <w:lang w:eastAsia="ro-RO"/>
        </w:rPr>
        <w:t>ne</w:t>
      </w:r>
      <w:r w:rsidR="00BB6BA3" w:rsidRPr="002454AA">
        <w:rPr>
          <w:rFonts w:eastAsia="Times New Roman"/>
          <w:lang w:eastAsia="ro-RO"/>
        </w:rPr>
        <w:t>determinată</w:t>
      </w:r>
      <w:r w:rsidR="0056333B">
        <w:rPr>
          <w:rFonts w:eastAsia="Times New Roman"/>
          <w:lang w:eastAsia="ro-RO"/>
        </w:rPr>
        <w:t xml:space="preserve">, </w:t>
      </w:r>
      <w:r w:rsidR="00BB6BA3" w:rsidRPr="00BB6BA3">
        <w:rPr>
          <w:rFonts w:eastAsia="Times New Roman"/>
          <w:lang w:eastAsia="ro-RO"/>
        </w:rPr>
        <w:t xml:space="preserve">a </w:t>
      </w:r>
      <w:r w:rsidR="00685371">
        <w:rPr>
          <w:rFonts w:eastAsia="Times New Roman"/>
          <w:lang w:eastAsia="ro-RO"/>
        </w:rPr>
        <w:t>funcției contractuale de execuție vacantă</w:t>
      </w:r>
      <w:r w:rsidR="00BB6BA3" w:rsidRPr="00BB6BA3">
        <w:rPr>
          <w:rFonts w:eastAsia="Times New Roman"/>
          <w:lang w:eastAsia="ro-RO"/>
        </w:rPr>
        <w:t xml:space="preserve"> după cum urmează:</w:t>
      </w:r>
    </w:p>
    <w:p w14:paraId="33F2F96D" w14:textId="77777777" w:rsidR="00D626DA" w:rsidRDefault="00D626DA" w:rsidP="00284632">
      <w:pPr>
        <w:jc w:val="both"/>
        <w:rPr>
          <w:rFonts w:eastAsia="Times New Roman"/>
          <w:bCs/>
          <w:lang w:eastAsia="ro-RO"/>
        </w:rPr>
      </w:pPr>
    </w:p>
    <w:p w14:paraId="0B578C50" w14:textId="77777777" w:rsidR="00F87FF2" w:rsidRDefault="00F87FF2" w:rsidP="00284632">
      <w:pPr>
        <w:jc w:val="both"/>
        <w:rPr>
          <w:rFonts w:eastAsia="Times New Roman"/>
          <w:bCs/>
          <w:lang w:eastAsia="ro-RO"/>
        </w:rPr>
      </w:pPr>
    </w:p>
    <w:p w14:paraId="38AE9801" w14:textId="77777777" w:rsidR="006B6C7C" w:rsidRDefault="00F21566" w:rsidP="00284632">
      <w:pPr>
        <w:jc w:val="center"/>
        <w:rPr>
          <w:rFonts w:eastAsia="Times New Roman"/>
          <w:bCs/>
          <w:lang w:eastAsia="ro-RO"/>
        </w:rPr>
      </w:pPr>
      <w:r>
        <w:rPr>
          <w:rFonts w:eastAsia="Times New Roman"/>
          <w:bCs/>
          <w:lang w:eastAsia="ro-RO"/>
        </w:rPr>
        <w:t>ADMINISTRATOR FIN</w:t>
      </w:r>
      <w:r w:rsidR="00CF14ED">
        <w:rPr>
          <w:rFonts w:eastAsia="Times New Roman"/>
          <w:bCs/>
          <w:lang w:eastAsia="ro-RO"/>
        </w:rPr>
        <w:t>A</w:t>
      </w:r>
      <w:r>
        <w:rPr>
          <w:rFonts w:eastAsia="Times New Roman"/>
          <w:bCs/>
          <w:lang w:eastAsia="ro-RO"/>
        </w:rPr>
        <w:t>NCIAR</w:t>
      </w:r>
      <w:r w:rsidR="00F8058D">
        <w:rPr>
          <w:rFonts w:eastAsia="Times New Roman"/>
          <w:lang w:eastAsia="ro-RO"/>
        </w:rPr>
        <w:t xml:space="preserve">, </w:t>
      </w:r>
      <w:r w:rsidR="006B6C7C">
        <w:rPr>
          <w:rFonts w:eastAsia="Times New Roman"/>
          <w:lang w:eastAsia="ro-RO"/>
        </w:rPr>
        <w:t xml:space="preserve"> </w:t>
      </w:r>
    </w:p>
    <w:p w14:paraId="1D0A2805" w14:textId="77777777" w:rsidR="00CF0A4E" w:rsidRDefault="00DE3385" w:rsidP="00284632">
      <w:pPr>
        <w:jc w:val="center"/>
        <w:rPr>
          <w:rFonts w:eastAsia="Times New Roman"/>
          <w:bCs/>
          <w:lang w:eastAsia="ro-RO"/>
        </w:rPr>
      </w:pPr>
      <w:r>
        <w:rPr>
          <w:rFonts w:eastAsia="Times New Roman"/>
          <w:bCs/>
          <w:lang w:eastAsia="ro-RO"/>
        </w:rPr>
        <w:t>S</w:t>
      </w:r>
      <w:r w:rsidR="00F8058D">
        <w:rPr>
          <w:rFonts w:eastAsia="Times New Roman"/>
          <w:lang w:eastAsia="ro-RO"/>
        </w:rPr>
        <w:t xml:space="preserve">tudii </w:t>
      </w:r>
      <w:r w:rsidR="00F8058D" w:rsidRPr="002454AA">
        <w:rPr>
          <w:rFonts w:eastAsia="Times New Roman"/>
          <w:lang w:eastAsia="ro-RO"/>
        </w:rPr>
        <w:t xml:space="preserve">superioare </w:t>
      </w:r>
      <w:r w:rsidR="00D006C9" w:rsidRPr="00D006C9">
        <w:rPr>
          <w:rFonts w:eastAsia="Times New Roman"/>
          <w:lang w:eastAsia="ro-RO"/>
        </w:rPr>
        <w:t xml:space="preserve">– </w:t>
      </w:r>
      <w:r w:rsidR="009350C2">
        <w:rPr>
          <w:rFonts w:eastAsia="Times New Roman"/>
          <w:lang w:eastAsia="ro-RO"/>
        </w:rPr>
        <w:t>0,</w:t>
      </w:r>
      <w:r w:rsidR="00F21566">
        <w:rPr>
          <w:rFonts w:eastAsia="Times New Roman"/>
          <w:lang w:eastAsia="ro-RO"/>
        </w:rPr>
        <w:t>2</w:t>
      </w:r>
      <w:r w:rsidR="009350C2">
        <w:rPr>
          <w:rFonts w:eastAsia="Times New Roman"/>
          <w:lang w:eastAsia="ro-RO"/>
        </w:rPr>
        <w:t>5</w:t>
      </w:r>
      <w:r w:rsidR="00D006C9" w:rsidRPr="00D006C9">
        <w:rPr>
          <w:rFonts w:eastAsia="Times New Roman"/>
          <w:lang w:eastAsia="ro-RO"/>
        </w:rPr>
        <w:t xml:space="preserve"> post, </w:t>
      </w:r>
      <w:r w:rsidR="009350C2">
        <w:rPr>
          <w:rFonts w:eastAsia="Times New Roman"/>
          <w:lang w:eastAsia="ro-RO"/>
        </w:rPr>
        <w:t>grad I</w:t>
      </w:r>
      <w:r w:rsidR="00F7048A">
        <w:rPr>
          <w:rFonts w:eastAsia="Times New Roman"/>
          <w:lang w:eastAsia="ro-RO"/>
        </w:rPr>
        <w:t>-</w:t>
      </w:r>
      <w:r w:rsidR="00D501FF">
        <w:rPr>
          <w:rFonts w:eastAsia="Times New Roman"/>
          <w:lang w:eastAsia="ro-RO"/>
        </w:rPr>
        <w:t>S</w:t>
      </w:r>
    </w:p>
    <w:p w14:paraId="29AE1080" w14:textId="77777777" w:rsidR="00D006C9" w:rsidRDefault="00D006C9" w:rsidP="00284632">
      <w:pPr>
        <w:jc w:val="center"/>
        <w:rPr>
          <w:bCs/>
        </w:rPr>
      </w:pPr>
      <w:r w:rsidRPr="00D006C9">
        <w:t xml:space="preserve">Cod COR </w:t>
      </w:r>
      <w:r w:rsidR="00F21566">
        <w:t>263111</w:t>
      </w:r>
    </w:p>
    <w:bookmarkEnd w:id="0"/>
    <w:p w14:paraId="15BBB952" w14:textId="77777777" w:rsidR="00D626DA" w:rsidRDefault="00D626DA" w:rsidP="00284632">
      <w:pPr>
        <w:jc w:val="both"/>
        <w:rPr>
          <w:bCs/>
        </w:rPr>
      </w:pPr>
    </w:p>
    <w:p w14:paraId="5DC148D1" w14:textId="77777777" w:rsidR="00D006C9" w:rsidRPr="00054972" w:rsidRDefault="00D006C9" w:rsidP="00284632">
      <w:pPr>
        <w:numPr>
          <w:ilvl w:val="0"/>
          <w:numId w:val="10"/>
        </w:numPr>
        <w:jc w:val="both"/>
        <w:rPr>
          <w:b/>
          <w:bCs/>
          <w:u w:val="single"/>
        </w:rPr>
      </w:pPr>
      <w:r w:rsidRPr="00054972">
        <w:rPr>
          <w:u w:val="single"/>
        </w:rPr>
        <w:t>Dosarul de înscriere la concurs</w:t>
      </w:r>
    </w:p>
    <w:p w14:paraId="1227B95B" w14:textId="77777777" w:rsidR="00D006C9" w:rsidRPr="00054972" w:rsidRDefault="00D006C9" w:rsidP="00284632">
      <w:pPr>
        <w:jc w:val="both"/>
        <w:rPr>
          <w:bCs/>
        </w:rPr>
      </w:pPr>
      <w:r w:rsidRPr="00054972">
        <w:tab/>
        <w:t>În conformita</w:t>
      </w:r>
      <w:r w:rsidR="007F32CD">
        <w:t>te cu prevederile art. 6 din H.</w:t>
      </w:r>
      <w:r w:rsidRPr="00054972">
        <w:t>G. nr. 286/2011 cu modificările și completările ulterioare, dosarul de înscriere la concurs va conține următoarele documente:</w:t>
      </w:r>
    </w:p>
    <w:p w14:paraId="18FEA3F7" w14:textId="77777777" w:rsidR="00BB49B1" w:rsidRDefault="00BB49B1" w:rsidP="00BB49B1">
      <w:pPr>
        <w:pStyle w:val="Listparagraf"/>
        <w:numPr>
          <w:ilvl w:val="0"/>
          <w:numId w:val="25"/>
        </w:numPr>
        <w:jc w:val="both"/>
        <w:rPr>
          <w:rFonts w:ascii="Times New Roman" w:eastAsiaTheme="minorHAnsi" w:hAnsi="Times New Roman"/>
          <w:sz w:val="24"/>
          <w:szCs w:val="24"/>
        </w:rPr>
      </w:pPr>
      <w:r w:rsidRPr="00BB49B1">
        <w:rPr>
          <w:rFonts w:ascii="Times New Roman" w:eastAsiaTheme="minorHAnsi" w:hAnsi="Times New Roman"/>
          <w:sz w:val="24"/>
          <w:szCs w:val="24"/>
        </w:rPr>
        <w:t>formular de înscriere la concurs, conf</w:t>
      </w:r>
      <w:r w:rsidR="00CF14ED">
        <w:rPr>
          <w:rFonts w:ascii="Times New Roman" w:eastAsiaTheme="minorHAnsi" w:hAnsi="Times New Roman"/>
          <w:sz w:val="24"/>
          <w:szCs w:val="24"/>
        </w:rPr>
        <w:t>orm modelului prevăzut la anexa</w:t>
      </w:r>
      <w:r w:rsidRPr="00BB49B1">
        <w:rPr>
          <w:rFonts w:ascii="Times New Roman" w:eastAsiaTheme="minorHAnsi" w:hAnsi="Times New Roman"/>
          <w:sz w:val="24"/>
          <w:szCs w:val="24"/>
        </w:rPr>
        <w:t xml:space="preserve">; </w:t>
      </w:r>
    </w:p>
    <w:p w14:paraId="7BE4EE47" w14:textId="77777777" w:rsidR="00CF14ED" w:rsidRPr="006F4DE7" w:rsidRDefault="00CF14ED" w:rsidP="00BB49B1">
      <w:pPr>
        <w:pStyle w:val="Listparagraf"/>
        <w:numPr>
          <w:ilvl w:val="0"/>
          <w:numId w:val="25"/>
        </w:numPr>
        <w:jc w:val="both"/>
        <w:rPr>
          <w:rFonts w:ascii="Times New Roman" w:eastAsiaTheme="minorHAnsi" w:hAnsi="Times New Roman"/>
          <w:sz w:val="24"/>
          <w:szCs w:val="24"/>
        </w:rPr>
      </w:pPr>
      <w:r>
        <w:rPr>
          <w:rFonts w:ascii="Times New Roman" w:eastAsiaTheme="minorHAnsi" w:hAnsi="Times New Roman"/>
          <w:sz w:val="24"/>
          <w:szCs w:val="24"/>
        </w:rPr>
        <w:t>adeverință de vechime, conform Anexa 3 la HG 1336/2022;</w:t>
      </w:r>
    </w:p>
    <w:p w14:paraId="189618CD"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copia actului de identitate sau orice alt document care atestă identitatea, potrivit legii, aflate în termen de valabilitate;</w:t>
      </w:r>
      <w:r w:rsidR="006F4DE7" w:rsidRPr="006F4DE7">
        <w:rPr>
          <w:rFonts w:ascii="Times New Roman" w:eastAsiaTheme="minorHAnsi" w:hAnsi="Times New Roman"/>
          <w:sz w:val="24"/>
          <w:szCs w:val="24"/>
        </w:rPr>
        <w:t xml:space="preserve"> </w:t>
      </w:r>
    </w:p>
    <w:p w14:paraId="51421F74"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copia certificatului de căsătorie sau a altui document prin care s-a realizat schimbarea de nume, după caz;</w:t>
      </w:r>
      <w:r w:rsidR="006F4DE7" w:rsidRPr="006F4DE7">
        <w:rPr>
          <w:rFonts w:ascii="Times New Roman" w:eastAsiaTheme="minorHAnsi" w:hAnsi="Times New Roman"/>
          <w:sz w:val="24"/>
          <w:szCs w:val="24"/>
        </w:rPr>
        <w:t xml:space="preserve"> </w:t>
      </w:r>
    </w:p>
    <w:p w14:paraId="70BD7AB5"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copiile documentelor care atestă nivelul studiilor şi ale altor acte care atestă efectuarea unor specializări, precum şi copiile documentelor care atestă îndeplinirea condiţiilor specifice ale postului solicitate de autoritatea sau instituţia publică;</w:t>
      </w:r>
      <w:r w:rsidR="006F4DE7" w:rsidRPr="006F4DE7">
        <w:rPr>
          <w:rFonts w:ascii="Times New Roman" w:eastAsiaTheme="minorHAnsi" w:hAnsi="Times New Roman"/>
          <w:sz w:val="24"/>
          <w:szCs w:val="24"/>
        </w:rPr>
        <w:t xml:space="preserve"> </w:t>
      </w:r>
    </w:p>
    <w:p w14:paraId="30195C3A"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copia carnetului de muncă, a adeverinţei eliberate de angajator pentru perioada lucrată, care să ateste vechimea în muncă şi în specialitatea studiilor solicitate pentru ocuparea postului;</w:t>
      </w:r>
      <w:r w:rsidR="006F4DE7" w:rsidRPr="006F4DE7">
        <w:rPr>
          <w:rFonts w:ascii="Times New Roman" w:eastAsiaTheme="minorHAnsi" w:hAnsi="Times New Roman"/>
          <w:sz w:val="24"/>
          <w:szCs w:val="24"/>
        </w:rPr>
        <w:t xml:space="preserve"> </w:t>
      </w:r>
    </w:p>
    <w:p w14:paraId="57F3FB41"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certificat de cazier judiciar sau, după caz, extrasul de pe cazierul judiciar;</w:t>
      </w:r>
    </w:p>
    <w:p w14:paraId="45FAD2D1"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r w:rsidR="006F4DE7" w:rsidRPr="006F4DE7">
        <w:rPr>
          <w:rFonts w:ascii="Times New Roman" w:eastAsiaTheme="minorHAnsi" w:hAnsi="Times New Roman"/>
          <w:sz w:val="24"/>
          <w:szCs w:val="24"/>
        </w:rPr>
        <w:t xml:space="preserve"> </w:t>
      </w:r>
    </w:p>
    <w:p w14:paraId="42766C79" w14:textId="77777777" w:rsidR="006F4DE7"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6F4DE7" w:rsidRPr="006F4DE7">
        <w:rPr>
          <w:rFonts w:ascii="Times New Roman" w:eastAsiaTheme="minorHAnsi" w:hAnsi="Times New Roman"/>
          <w:sz w:val="24"/>
          <w:szCs w:val="24"/>
        </w:rPr>
        <w:t xml:space="preserve"> </w:t>
      </w:r>
    </w:p>
    <w:p w14:paraId="542C41E9" w14:textId="77777777" w:rsidR="00D006C9" w:rsidRPr="006F4DE7" w:rsidRDefault="00BB49B1" w:rsidP="00BB49B1">
      <w:pPr>
        <w:pStyle w:val="Listparagraf"/>
        <w:numPr>
          <w:ilvl w:val="0"/>
          <w:numId w:val="25"/>
        </w:numPr>
        <w:jc w:val="both"/>
        <w:rPr>
          <w:rFonts w:ascii="Times New Roman" w:eastAsiaTheme="minorHAnsi" w:hAnsi="Times New Roman"/>
          <w:sz w:val="24"/>
          <w:szCs w:val="24"/>
        </w:rPr>
      </w:pPr>
      <w:r w:rsidRPr="006F4DE7">
        <w:rPr>
          <w:rFonts w:ascii="Times New Roman" w:eastAsiaTheme="minorHAnsi" w:hAnsi="Times New Roman"/>
          <w:sz w:val="24"/>
          <w:szCs w:val="24"/>
        </w:rPr>
        <w:t>curriculum vitae, model comun european.</w:t>
      </w:r>
    </w:p>
    <w:p w14:paraId="40E96D53" w14:textId="77777777" w:rsidR="00D006C9" w:rsidRDefault="00D006C9" w:rsidP="00284632">
      <w:pPr>
        <w:jc w:val="both"/>
      </w:pPr>
      <w:r w:rsidRPr="00054972">
        <w:t>Actele prevăzute la pct. 2), 3) și 4) se prezintă însoțite de documentele originale, care se certifică pentru conformitatea cu originalul sau în copii legalizate.</w:t>
      </w:r>
    </w:p>
    <w:p w14:paraId="5613CF49" w14:textId="77777777" w:rsidR="00D006C9" w:rsidRPr="00D514DD" w:rsidRDefault="00685371" w:rsidP="00284632">
      <w:pPr>
        <w:jc w:val="both"/>
      </w:pPr>
      <w:r>
        <w:lastRenderedPageBreak/>
        <w:tab/>
      </w:r>
      <w:r w:rsidRPr="00D514DD">
        <w:t xml:space="preserve">Depunerea dosarului de concurs se face la sediul Inspectoratului Școlar Județean Hunedoara, camera </w:t>
      </w:r>
      <w:r w:rsidR="002454AA" w:rsidRPr="00D514DD">
        <w:t>402, sau la secretariatul Inspectoratului Școlar Județean Hunedoara cu mențiunea pentru ”Centrul Județean de Excelență”</w:t>
      </w:r>
    </w:p>
    <w:p w14:paraId="5103FDF5" w14:textId="77777777" w:rsidR="00685371" w:rsidRPr="00D514DD" w:rsidRDefault="00685371" w:rsidP="00284632">
      <w:pPr>
        <w:jc w:val="both"/>
      </w:pPr>
      <w:r w:rsidRPr="00D514DD">
        <w:tab/>
        <w:t xml:space="preserve">Informații suplimentare </w:t>
      </w:r>
      <w:r w:rsidR="00CF14ED">
        <w:t xml:space="preserve">pe e-mail: </w:t>
      </w:r>
      <w:hyperlink r:id="rId7" w:history="1">
        <w:r w:rsidR="00CF14ED" w:rsidRPr="008C64A7">
          <w:rPr>
            <w:rStyle w:val="Hyperlink"/>
          </w:rPr>
          <w:t>secretariat@cexhd.ro</w:t>
        </w:r>
      </w:hyperlink>
      <w:r w:rsidR="00CF14ED">
        <w:t>, 0799423631</w:t>
      </w:r>
      <w:r w:rsidR="007C1E07" w:rsidRPr="00D514DD">
        <w:t xml:space="preserve"> sau pe pagina web</w:t>
      </w:r>
      <w:r w:rsidR="00AE29F2" w:rsidRPr="00D514DD">
        <w:t>: www.cexhd.ro</w:t>
      </w:r>
    </w:p>
    <w:p w14:paraId="21328310" w14:textId="77777777" w:rsidR="00685371" w:rsidRPr="00685371" w:rsidRDefault="00685371" w:rsidP="00284632">
      <w:pPr>
        <w:jc w:val="both"/>
        <w:rPr>
          <w:color w:val="FF0000"/>
        </w:rPr>
      </w:pPr>
    </w:p>
    <w:p w14:paraId="29DAB53C" w14:textId="77777777" w:rsidR="00D006C9" w:rsidRDefault="00D006C9" w:rsidP="00284632">
      <w:pPr>
        <w:pStyle w:val="Listparagraf"/>
        <w:numPr>
          <w:ilvl w:val="0"/>
          <w:numId w:val="10"/>
        </w:numPr>
        <w:spacing w:after="0" w:line="240" w:lineRule="auto"/>
        <w:jc w:val="both"/>
        <w:rPr>
          <w:rFonts w:ascii="Times New Roman" w:hAnsi="Times New Roman"/>
          <w:b/>
          <w:sz w:val="24"/>
          <w:szCs w:val="24"/>
          <w:u w:val="single"/>
          <w:lang w:eastAsia="ro-RO"/>
        </w:rPr>
      </w:pPr>
      <w:r>
        <w:rPr>
          <w:rFonts w:ascii="Times New Roman" w:hAnsi="Times New Roman"/>
          <w:b/>
          <w:sz w:val="24"/>
          <w:szCs w:val="24"/>
          <w:u w:val="single"/>
          <w:lang w:eastAsia="ro-RO"/>
        </w:rPr>
        <w:t>Condiții de participare la concurs:</w:t>
      </w:r>
    </w:p>
    <w:p w14:paraId="46679005" w14:textId="77777777" w:rsidR="00D006C9" w:rsidRDefault="00D006C9" w:rsidP="00284632">
      <w:pPr>
        <w:pStyle w:val="Listparagraf"/>
        <w:spacing w:after="0" w:line="240" w:lineRule="auto"/>
        <w:ind w:left="0"/>
        <w:jc w:val="both"/>
        <w:rPr>
          <w:rFonts w:ascii="Times New Roman" w:hAnsi="Times New Roman"/>
          <w:b/>
          <w:sz w:val="24"/>
          <w:szCs w:val="24"/>
          <w:lang w:eastAsia="ro-RO"/>
        </w:rPr>
      </w:pPr>
      <w:r>
        <w:rPr>
          <w:rFonts w:ascii="Times New Roman" w:hAnsi="Times New Roman"/>
          <w:b/>
          <w:sz w:val="24"/>
          <w:szCs w:val="24"/>
          <w:lang w:eastAsia="ro-RO"/>
        </w:rPr>
        <w:tab/>
      </w:r>
      <w:r w:rsidRPr="00670801">
        <w:rPr>
          <w:rFonts w:ascii="Times New Roman" w:hAnsi="Times New Roman"/>
          <w:b/>
          <w:sz w:val="24"/>
          <w:szCs w:val="24"/>
          <w:lang w:eastAsia="ro-RO"/>
        </w:rPr>
        <w:t>Pentru participarea la concurs, candidații trebuie să îndeplinească următoarele condiții:</w:t>
      </w:r>
    </w:p>
    <w:p w14:paraId="0E0CE5C3" w14:textId="77777777" w:rsidR="00D006C9" w:rsidRDefault="00D006C9" w:rsidP="00284632">
      <w:pPr>
        <w:pStyle w:val="Listparagraf"/>
        <w:spacing w:after="0" w:line="240" w:lineRule="auto"/>
        <w:ind w:left="1080"/>
        <w:jc w:val="both"/>
        <w:rPr>
          <w:rFonts w:ascii="Times New Roman" w:hAnsi="Times New Roman"/>
          <w:b/>
          <w:sz w:val="24"/>
          <w:szCs w:val="24"/>
        </w:rPr>
      </w:pPr>
      <w:r w:rsidRPr="00670801">
        <w:rPr>
          <w:rFonts w:ascii="Times New Roman" w:hAnsi="Times New Roman"/>
          <w:b/>
          <w:sz w:val="24"/>
          <w:szCs w:val="24"/>
          <w:u w:val="single"/>
        </w:rPr>
        <w:t>Condițiile generale</w:t>
      </w:r>
      <w:r w:rsidRPr="00054972">
        <w:rPr>
          <w:rFonts w:ascii="Times New Roman" w:hAnsi="Times New Roman"/>
          <w:b/>
          <w:sz w:val="24"/>
          <w:szCs w:val="24"/>
        </w:rPr>
        <w:t>:</w:t>
      </w:r>
    </w:p>
    <w:p w14:paraId="1C838778" w14:textId="77777777" w:rsidR="00D006C9" w:rsidRDefault="007F32CD" w:rsidP="00685371">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C</w:t>
      </w:r>
      <w:r w:rsidR="00685371">
        <w:rPr>
          <w:rFonts w:ascii="Times New Roman" w:hAnsi="Times New Roman"/>
          <w:sz w:val="24"/>
          <w:szCs w:val="24"/>
        </w:rPr>
        <w:t>etățenia română sau</w:t>
      </w:r>
      <w:r w:rsidR="00D006C9" w:rsidRPr="007F32CD">
        <w:rPr>
          <w:rFonts w:ascii="Times New Roman" w:hAnsi="Times New Roman"/>
          <w:sz w:val="24"/>
          <w:szCs w:val="24"/>
        </w:rPr>
        <w:t xml:space="preserve"> cetățeni</w:t>
      </w:r>
      <w:r w:rsidR="00685371">
        <w:rPr>
          <w:rFonts w:ascii="Times New Roman" w:hAnsi="Times New Roman"/>
          <w:sz w:val="24"/>
          <w:szCs w:val="24"/>
        </w:rPr>
        <w:t>a</w:t>
      </w:r>
      <w:r w:rsidR="00D006C9" w:rsidRPr="007F32CD">
        <w:rPr>
          <w:rFonts w:ascii="Times New Roman" w:hAnsi="Times New Roman"/>
          <w:sz w:val="24"/>
          <w:szCs w:val="24"/>
        </w:rPr>
        <w:t xml:space="preserve"> </w:t>
      </w:r>
      <w:r w:rsidR="00685371">
        <w:rPr>
          <w:rFonts w:ascii="Times New Roman" w:hAnsi="Times New Roman"/>
          <w:sz w:val="24"/>
          <w:szCs w:val="24"/>
        </w:rPr>
        <w:t xml:space="preserve">unui alt </w:t>
      </w:r>
      <w:r w:rsidR="00D006C9" w:rsidRPr="007F32CD">
        <w:rPr>
          <w:rFonts w:ascii="Times New Roman" w:hAnsi="Times New Roman"/>
          <w:sz w:val="24"/>
          <w:szCs w:val="24"/>
        </w:rPr>
        <w:t>stat membr</w:t>
      </w:r>
      <w:r w:rsidR="00685371">
        <w:rPr>
          <w:rFonts w:ascii="Times New Roman" w:hAnsi="Times New Roman"/>
          <w:sz w:val="24"/>
          <w:szCs w:val="24"/>
        </w:rPr>
        <w:t>u</w:t>
      </w:r>
      <w:r w:rsidR="00D006C9" w:rsidRPr="007F32CD">
        <w:rPr>
          <w:rFonts w:ascii="Times New Roman" w:hAnsi="Times New Roman"/>
          <w:sz w:val="24"/>
          <w:szCs w:val="24"/>
        </w:rPr>
        <w:t xml:space="preserve"> ale Uniunii Europene sau a </w:t>
      </w:r>
      <w:r w:rsidR="00685371">
        <w:rPr>
          <w:rFonts w:ascii="Times New Roman" w:hAnsi="Times New Roman"/>
          <w:sz w:val="24"/>
          <w:szCs w:val="24"/>
        </w:rPr>
        <w:t xml:space="preserve">uni sta parte la Acordul privind Spațiul </w:t>
      </w:r>
      <w:r w:rsidR="00D006C9" w:rsidRPr="007F32CD">
        <w:rPr>
          <w:rFonts w:ascii="Times New Roman" w:hAnsi="Times New Roman"/>
          <w:sz w:val="24"/>
          <w:szCs w:val="24"/>
        </w:rPr>
        <w:t xml:space="preserve">Economic European </w:t>
      </w:r>
      <w:r w:rsidR="00685371">
        <w:rPr>
          <w:rFonts w:ascii="Times New Roman" w:hAnsi="Times New Roman"/>
          <w:sz w:val="24"/>
          <w:szCs w:val="24"/>
        </w:rPr>
        <w:t>sau cetățenia Confederației Elvețiene;</w:t>
      </w:r>
    </w:p>
    <w:p w14:paraId="7CF0C156" w14:textId="77777777" w:rsidR="00D006C9" w:rsidRPr="00054972" w:rsidRDefault="00685371"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Cunoște</w:t>
      </w:r>
      <w:r w:rsidR="00D006C9" w:rsidRPr="00054972">
        <w:rPr>
          <w:rFonts w:ascii="Times New Roman" w:hAnsi="Times New Roman"/>
          <w:sz w:val="24"/>
          <w:szCs w:val="24"/>
        </w:rPr>
        <w:t xml:space="preserve"> limba română, scris și vorbit;</w:t>
      </w:r>
    </w:p>
    <w:p w14:paraId="3B35E9AB" w14:textId="77777777" w:rsidR="00D006C9" w:rsidRPr="00054972" w:rsidRDefault="007F32CD"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V</w:t>
      </w:r>
      <w:r w:rsidR="00D006C9" w:rsidRPr="00054972">
        <w:rPr>
          <w:rFonts w:ascii="Times New Roman" w:hAnsi="Times New Roman"/>
          <w:sz w:val="24"/>
          <w:szCs w:val="24"/>
        </w:rPr>
        <w:t>ârsta minimă reglementată de prevederile legale;</w:t>
      </w:r>
    </w:p>
    <w:p w14:paraId="1E520E7A" w14:textId="77777777" w:rsidR="00D006C9" w:rsidRPr="00054972" w:rsidRDefault="007F32CD"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C</w:t>
      </w:r>
      <w:r w:rsidR="00D006C9" w:rsidRPr="00054972">
        <w:rPr>
          <w:rFonts w:ascii="Times New Roman" w:hAnsi="Times New Roman"/>
          <w:sz w:val="24"/>
          <w:szCs w:val="24"/>
        </w:rPr>
        <w:t xml:space="preserve">apacitatea </w:t>
      </w:r>
      <w:r w:rsidR="00685371">
        <w:rPr>
          <w:rFonts w:ascii="Times New Roman" w:hAnsi="Times New Roman"/>
          <w:sz w:val="24"/>
          <w:szCs w:val="24"/>
        </w:rPr>
        <w:t>de muncă în conformitate cu Legea 53/2003 – Codul muncii, republicată cu modificările și completările ulterioare</w:t>
      </w:r>
      <w:r w:rsidR="00D006C9" w:rsidRPr="00054972">
        <w:rPr>
          <w:rFonts w:ascii="Times New Roman" w:hAnsi="Times New Roman"/>
          <w:sz w:val="24"/>
          <w:szCs w:val="24"/>
        </w:rPr>
        <w:t>;</w:t>
      </w:r>
    </w:p>
    <w:p w14:paraId="4D02317E" w14:textId="77777777" w:rsidR="00D006C9" w:rsidRPr="00054972" w:rsidRDefault="007F32CD" w:rsidP="00284632">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S</w:t>
      </w:r>
      <w:r w:rsidR="00D006C9" w:rsidRPr="00054972">
        <w:rPr>
          <w:rFonts w:ascii="Times New Roman" w:hAnsi="Times New Roman"/>
          <w:sz w:val="24"/>
          <w:szCs w:val="24"/>
        </w:rPr>
        <w:t>tare de sănătate corespunzătoare postului pentru care candidează, atestată pe baza adeverinței medicale eliberate de medicul de familie sau de unitățile sanitare abilitate;</w:t>
      </w:r>
    </w:p>
    <w:p w14:paraId="68317A13" w14:textId="77777777" w:rsidR="00D006C9" w:rsidRPr="00054972" w:rsidRDefault="00D006C9" w:rsidP="00284632">
      <w:pPr>
        <w:pStyle w:val="Listparagraf"/>
        <w:numPr>
          <w:ilvl w:val="0"/>
          <w:numId w:val="11"/>
        </w:numPr>
        <w:spacing w:after="0" w:line="240" w:lineRule="auto"/>
        <w:ind w:left="709" w:hanging="709"/>
        <w:jc w:val="both"/>
        <w:rPr>
          <w:rFonts w:ascii="Times New Roman" w:hAnsi="Times New Roman"/>
          <w:sz w:val="24"/>
          <w:szCs w:val="24"/>
        </w:rPr>
      </w:pPr>
      <w:r w:rsidRPr="00054972">
        <w:rPr>
          <w:rFonts w:ascii="Times New Roman" w:hAnsi="Times New Roman"/>
          <w:sz w:val="24"/>
          <w:szCs w:val="24"/>
        </w:rPr>
        <w:t>În</w:t>
      </w:r>
      <w:r w:rsidR="00685371">
        <w:rPr>
          <w:rFonts w:ascii="Times New Roman" w:hAnsi="Times New Roman"/>
          <w:sz w:val="24"/>
          <w:szCs w:val="24"/>
        </w:rPr>
        <w:t xml:space="preserve">deplinește condițiile de studii, </w:t>
      </w:r>
      <w:r w:rsidRPr="00054972">
        <w:rPr>
          <w:rFonts w:ascii="Times New Roman" w:hAnsi="Times New Roman"/>
          <w:sz w:val="24"/>
          <w:szCs w:val="24"/>
        </w:rPr>
        <w:t>de vechime</w:t>
      </w:r>
      <w:r w:rsidR="00685371">
        <w:rPr>
          <w:rFonts w:ascii="Times New Roman" w:hAnsi="Times New Roman"/>
          <w:sz w:val="24"/>
          <w:szCs w:val="24"/>
        </w:rPr>
        <w:t xml:space="preserve"> în specialitate și, după caz,</w:t>
      </w:r>
      <w:r w:rsidRPr="00054972">
        <w:rPr>
          <w:rFonts w:ascii="Times New Roman" w:hAnsi="Times New Roman"/>
          <w:sz w:val="24"/>
          <w:szCs w:val="24"/>
        </w:rPr>
        <w:t xml:space="preserve"> alte condiții specifice potrivit cerințelor postului scos la concurs;</w:t>
      </w:r>
    </w:p>
    <w:p w14:paraId="4D2519CC" w14:textId="77777777" w:rsidR="00D006C9" w:rsidRDefault="00D006C9" w:rsidP="00284632">
      <w:pPr>
        <w:pStyle w:val="Listparagraf"/>
        <w:numPr>
          <w:ilvl w:val="0"/>
          <w:numId w:val="11"/>
        </w:numPr>
        <w:spacing w:after="0" w:line="240" w:lineRule="auto"/>
        <w:ind w:left="709" w:hanging="709"/>
        <w:jc w:val="both"/>
        <w:rPr>
          <w:rFonts w:ascii="Times New Roman" w:hAnsi="Times New Roman"/>
          <w:sz w:val="24"/>
          <w:szCs w:val="24"/>
        </w:rPr>
      </w:pPr>
      <w:r w:rsidRPr="00054972">
        <w:rPr>
          <w:rFonts w:ascii="Times New Roman" w:hAnsi="Times New Roman"/>
          <w:sz w:val="24"/>
          <w:szCs w:val="24"/>
        </w:rPr>
        <w:t>Nu a fost  condamnat</w:t>
      </w:r>
      <w:r w:rsidR="00CF0A4E">
        <w:rPr>
          <w:rFonts w:ascii="Times New Roman" w:hAnsi="Times New Roman"/>
          <w:sz w:val="24"/>
          <w:szCs w:val="24"/>
        </w:rPr>
        <w:t>/</w:t>
      </w:r>
      <w:r w:rsidRPr="00054972">
        <w:rPr>
          <w:rFonts w:ascii="Times New Roman" w:hAnsi="Times New Roman"/>
          <w:sz w:val="24"/>
          <w:szCs w:val="24"/>
        </w:rPr>
        <w:t xml:space="preserve">ă definitiv pentru săvârșirea unei infracțiuni contra </w:t>
      </w:r>
      <w:r w:rsidR="00685371">
        <w:rPr>
          <w:rFonts w:ascii="Times New Roman" w:hAnsi="Times New Roman"/>
          <w:sz w:val="24"/>
          <w:szCs w:val="24"/>
        </w:rPr>
        <w:t xml:space="preserve">securității naționale, contra autorității, contra </w:t>
      </w:r>
      <w:r w:rsidRPr="00054972">
        <w:rPr>
          <w:rFonts w:ascii="Times New Roman" w:hAnsi="Times New Roman"/>
          <w:sz w:val="24"/>
          <w:szCs w:val="24"/>
        </w:rPr>
        <w:t xml:space="preserve">umanității, </w:t>
      </w:r>
      <w:r w:rsidR="00685371">
        <w:rPr>
          <w:rFonts w:ascii="Times New Roman" w:hAnsi="Times New Roman"/>
          <w:sz w:val="24"/>
          <w:szCs w:val="24"/>
        </w:rPr>
        <w:t>infracțiuni de corupție sau de serviciu , infracțiuni de fals</w:t>
      </w:r>
      <w:r w:rsidR="00D03ABD">
        <w:rPr>
          <w:rFonts w:ascii="Times New Roman" w:hAnsi="Times New Roman"/>
          <w:sz w:val="24"/>
          <w:szCs w:val="24"/>
        </w:rPr>
        <w:t>,</w:t>
      </w:r>
      <w:r w:rsidR="00685371">
        <w:rPr>
          <w:rFonts w:ascii="Times New Roman" w:hAnsi="Times New Roman"/>
          <w:sz w:val="24"/>
          <w:szCs w:val="24"/>
        </w:rPr>
        <w:t xml:space="preserve"> </w:t>
      </w:r>
      <w:r w:rsidR="00D03ABD">
        <w:rPr>
          <w:rFonts w:ascii="Times New Roman" w:hAnsi="Times New Roman"/>
          <w:sz w:val="24"/>
          <w:szCs w:val="24"/>
        </w:rPr>
        <w:t xml:space="preserve">ori </w:t>
      </w:r>
      <w:r w:rsidRPr="00054972">
        <w:rPr>
          <w:rFonts w:ascii="Times New Roman" w:hAnsi="Times New Roman"/>
          <w:sz w:val="24"/>
          <w:szCs w:val="24"/>
        </w:rPr>
        <w:t>contra înfăptuir</w:t>
      </w:r>
      <w:r w:rsidR="00D03ABD">
        <w:rPr>
          <w:rFonts w:ascii="Times New Roman" w:hAnsi="Times New Roman"/>
          <w:sz w:val="24"/>
          <w:szCs w:val="24"/>
        </w:rPr>
        <w:t>ii</w:t>
      </w:r>
      <w:r w:rsidRPr="00054972">
        <w:rPr>
          <w:rFonts w:ascii="Times New Roman" w:hAnsi="Times New Roman"/>
          <w:sz w:val="24"/>
          <w:szCs w:val="24"/>
        </w:rPr>
        <w:t xml:space="preserve"> justiției, infracțiuni săvârșite  cu  intenție, care  ar  face</w:t>
      </w:r>
      <w:r w:rsidR="00D03ABD">
        <w:rPr>
          <w:rFonts w:ascii="Times New Roman" w:hAnsi="Times New Roman"/>
          <w:sz w:val="24"/>
          <w:szCs w:val="24"/>
        </w:rPr>
        <w:t xml:space="preserve"> </w:t>
      </w:r>
      <w:r w:rsidRPr="00054972">
        <w:rPr>
          <w:rFonts w:ascii="Times New Roman" w:hAnsi="Times New Roman"/>
          <w:sz w:val="24"/>
          <w:szCs w:val="24"/>
        </w:rPr>
        <w:t xml:space="preserve">o </w:t>
      </w:r>
      <w:r w:rsidR="00D03ABD">
        <w:rPr>
          <w:rFonts w:ascii="Times New Roman" w:hAnsi="Times New Roman"/>
          <w:sz w:val="24"/>
          <w:szCs w:val="24"/>
        </w:rPr>
        <w:t>persoană candidată la post</w:t>
      </w:r>
      <w:r w:rsidRPr="00054972">
        <w:rPr>
          <w:rFonts w:ascii="Times New Roman" w:hAnsi="Times New Roman"/>
          <w:sz w:val="24"/>
          <w:szCs w:val="24"/>
        </w:rPr>
        <w:t xml:space="preserve"> incompatibilă  cu  exercitarea funcției</w:t>
      </w:r>
      <w:r w:rsidR="00D03ABD">
        <w:rPr>
          <w:rFonts w:ascii="Times New Roman" w:hAnsi="Times New Roman"/>
          <w:sz w:val="24"/>
          <w:szCs w:val="24"/>
        </w:rPr>
        <w:t xml:space="preserve"> contractuale pentru care candidează, </w:t>
      </w:r>
      <w:r w:rsidRPr="00054972">
        <w:rPr>
          <w:rFonts w:ascii="Times New Roman" w:hAnsi="Times New Roman"/>
          <w:sz w:val="24"/>
          <w:szCs w:val="24"/>
        </w:rPr>
        <w:t>cu  excepția situației în care a intervenit reabilitarea.</w:t>
      </w:r>
    </w:p>
    <w:p w14:paraId="235B7A5B" w14:textId="77777777" w:rsidR="00B55FCE" w:rsidRPr="00B55FCE" w:rsidRDefault="00B55FCE" w:rsidP="00B55FCE">
      <w:pPr>
        <w:pStyle w:val="Listparagraf"/>
        <w:numPr>
          <w:ilvl w:val="0"/>
          <w:numId w:val="11"/>
        </w:numPr>
        <w:jc w:val="both"/>
        <w:rPr>
          <w:rFonts w:ascii="Times New Roman" w:hAnsi="Times New Roman"/>
          <w:sz w:val="24"/>
          <w:szCs w:val="24"/>
        </w:rPr>
      </w:pPr>
      <w:r>
        <w:rPr>
          <w:rFonts w:ascii="Times New Roman" w:hAnsi="Times New Roman"/>
          <w:sz w:val="24"/>
          <w:szCs w:val="24"/>
        </w:rPr>
        <w:t>N</w:t>
      </w:r>
      <w:r w:rsidRPr="00B55FCE">
        <w:rPr>
          <w:rFonts w:ascii="Times New Roman" w:hAnsi="Times New Roman"/>
          <w:sz w:val="24"/>
          <w:szCs w:val="24"/>
        </w:rPr>
        <w:t>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771C755" w14:textId="77777777" w:rsidR="00B55FCE" w:rsidRDefault="00B55FCE" w:rsidP="00B55FCE">
      <w:pPr>
        <w:pStyle w:val="Listparagraf"/>
        <w:numPr>
          <w:ilvl w:val="0"/>
          <w:numId w:val="11"/>
        </w:numPr>
        <w:spacing w:after="0" w:line="240" w:lineRule="auto"/>
        <w:jc w:val="both"/>
        <w:rPr>
          <w:rFonts w:ascii="Times New Roman" w:hAnsi="Times New Roman"/>
          <w:sz w:val="24"/>
          <w:szCs w:val="24"/>
        </w:rPr>
      </w:pPr>
      <w:r>
        <w:rPr>
          <w:rFonts w:ascii="Times New Roman" w:hAnsi="Times New Roman"/>
          <w:sz w:val="24"/>
          <w:szCs w:val="24"/>
        </w:rPr>
        <w:t>N</w:t>
      </w:r>
      <w:r w:rsidRPr="00B55FCE">
        <w:rPr>
          <w:rFonts w:ascii="Times New Roman" w:hAnsi="Times New Roman"/>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32F8CC4A" w14:textId="77777777" w:rsidR="00D006C9" w:rsidRPr="0095675E" w:rsidRDefault="00D006C9" w:rsidP="00284632">
      <w:pPr>
        <w:pStyle w:val="Listparagraf"/>
        <w:spacing w:after="0" w:line="240" w:lineRule="auto"/>
        <w:ind w:left="709"/>
        <w:jc w:val="both"/>
        <w:rPr>
          <w:rFonts w:ascii="Times New Roman" w:hAnsi="Times New Roman"/>
          <w:sz w:val="24"/>
          <w:szCs w:val="24"/>
        </w:rPr>
      </w:pPr>
    </w:p>
    <w:p w14:paraId="0DC20682" w14:textId="77777777" w:rsidR="00D006C9" w:rsidRPr="00054972" w:rsidRDefault="00D006C9" w:rsidP="00284632">
      <w:pPr>
        <w:pStyle w:val="Listparagraf"/>
        <w:spacing w:after="0" w:line="240" w:lineRule="auto"/>
        <w:ind w:left="0" w:firstLine="567"/>
        <w:rPr>
          <w:rFonts w:ascii="Times New Roman" w:hAnsi="Times New Roman"/>
          <w:b/>
          <w:sz w:val="24"/>
          <w:szCs w:val="24"/>
        </w:rPr>
      </w:pPr>
      <w:r w:rsidRPr="00670801">
        <w:rPr>
          <w:rFonts w:ascii="Times New Roman" w:hAnsi="Times New Roman"/>
          <w:b/>
          <w:sz w:val="24"/>
          <w:szCs w:val="24"/>
          <w:u w:val="single"/>
        </w:rPr>
        <w:t>Condiții specifice</w:t>
      </w:r>
      <w:r w:rsidRPr="00054972">
        <w:rPr>
          <w:rFonts w:ascii="Times New Roman" w:hAnsi="Times New Roman"/>
          <w:b/>
          <w:sz w:val="24"/>
          <w:szCs w:val="24"/>
        </w:rPr>
        <w:t>:</w:t>
      </w:r>
    </w:p>
    <w:p w14:paraId="40C7CA34" w14:textId="2536A7AE" w:rsidR="00D006C9" w:rsidRDefault="00D006C9" w:rsidP="000137A0">
      <w:pPr>
        <w:pStyle w:val="Listparagraf"/>
        <w:spacing w:after="0" w:line="240" w:lineRule="auto"/>
        <w:ind w:left="0" w:firstLine="567"/>
        <w:rPr>
          <w:rFonts w:ascii="Times New Roman" w:hAnsi="Times New Roman"/>
          <w:sz w:val="24"/>
          <w:szCs w:val="24"/>
        </w:rPr>
      </w:pPr>
      <w:r w:rsidRPr="00054972">
        <w:rPr>
          <w:rFonts w:ascii="Times New Roman" w:hAnsi="Times New Roman"/>
          <w:b/>
          <w:sz w:val="24"/>
          <w:szCs w:val="24"/>
        </w:rPr>
        <w:tab/>
      </w:r>
      <w:r w:rsidRPr="004C3503">
        <w:rPr>
          <w:rFonts w:ascii="Times New Roman" w:hAnsi="Times New Roman"/>
          <w:sz w:val="24"/>
          <w:szCs w:val="24"/>
        </w:rPr>
        <w:t xml:space="preserve">Studii  </w:t>
      </w:r>
      <w:r>
        <w:rPr>
          <w:rFonts w:ascii="Times New Roman" w:hAnsi="Times New Roman"/>
          <w:sz w:val="24"/>
          <w:szCs w:val="24"/>
        </w:rPr>
        <w:t xml:space="preserve">superioare </w:t>
      </w:r>
      <w:r w:rsidR="00CF0A4E">
        <w:rPr>
          <w:rFonts w:ascii="Times New Roman" w:hAnsi="Times New Roman"/>
          <w:sz w:val="24"/>
          <w:szCs w:val="24"/>
        </w:rPr>
        <w:t>nivel licență</w:t>
      </w:r>
      <w:r w:rsidR="00F21566">
        <w:rPr>
          <w:rFonts w:ascii="Times New Roman" w:hAnsi="Times New Roman"/>
          <w:sz w:val="24"/>
          <w:szCs w:val="24"/>
        </w:rPr>
        <w:t xml:space="preserve"> în domeniul științelor economice</w:t>
      </w:r>
      <w:r w:rsidRPr="004C3503">
        <w:rPr>
          <w:rFonts w:ascii="Times New Roman" w:hAnsi="Times New Roman"/>
          <w:sz w:val="24"/>
          <w:szCs w:val="24"/>
        </w:rPr>
        <w:t>;</w:t>
      </w:r>
    </w:p>
    <w:p w14:paraId="4BA50262" w14:textId="77777777" w:rsidR="00CF0A4E" w:rsidRDefault="00CF0A4E" w:rsidP="00284632">
      <w:pPr>
        <w:pStyle w:val="Listparagraf"/>
        <w:numPr>
          <w:ilvl w:val="0"/>
          <w:numId w:val="7"/>
        </w:numPr>
        <w:spacing w:after="0" w:line="240" w:lineRule="auto"/>
        <w:rPr>
          <w:rFonts w:ascii="Times New Roman" w:hAnsi="Times New Roman"/>
          <w:sz w:val="24"/>
          <w:szCs w:val="24"/>
        </w:rPr>
      </w:pPr>
      <w:r w:rsidRPr="00CF0A4E">
        <w:rPr>
          <w:rFonts w:ascii="Times New Roman" w:hAnsi="Times New Roman"/>
          <w:sz w:val="24"/>
          <w:szCs w:val="24"/>
        </w:rPr>
        <w:t xml:space="preserve">Cunoştinţe/ competențe </w:t>
      </w:r>
      <w:r w:rsidR="00D006C9" w:rsidRPr="00CF0A4E">
        <w:rPr>
          <w:rFonts w:ascii="Times New Roman" w:hAnsi="Times New Roman"/>
          <w:sz w:val="24"/>
          <w:szCs w:val="24"/>
        </w:rPr>
        <w:t xml:space="preserve">de operare pe calculator : </w:t>
      </w:r>
      <w:r w:rsidRPr="00CF0A4E">
        <w:rPr>
          <w:rFonts w:ascii="Times New Roman" w:hAnsi="Times New Roman"/>
          <w:sz w:val="24"/>
          <w:szCs w:val="24"/>
        </w:rPr>
        <w:t>Microsoft Office și i</w:t>
      </w:r>
      <w:r>
        <w:rPr>
          <w:rFonts w:ascii="Times New Roman" w:hAnsi="Times New Roman"/>
          <w:sz w:val="24"/>
          <w:szCs w:val="24"/>
        </w:rPr>
        <w:t>nternet</w:t>
      </w:r>
    </w:p>
    <w:p w14:paraId="14594D1C" w14:textId="77777777" w:rsidR="00D006C9" w:rsidRPr="00CF0A4E" w:rsidRDefault="00D006C9" w:rsidP="00284632">
      <w:pPr>
        <w:pStyle w:val="Listparagraf"/>
        <w:numPr>
          <w:ilvl w:val="0"/>
          <w:numId w:val="7"/>
        </w:numPr>
        <w:spacing w:after="0" w:line="240" w:lineRule="auto"/>
        <w:rPr>
          <w:rFonts w:ascii="Times New Roman" w:hAnsi="Times New Roman"/>
          <w:sz w:val="24"/>
          <w:szCs w:val="24"/>
        </w:rPr>
      </w:pPr>
      <w:r w:rsidRPr="00CF0A4E">
        <w:rPr>
          <w:rFonts w:ascii="Times New Roman" w:hAnsi="Times New Roman"/>
          <w:sz w:val="24"/>
          <w:szCs w:val="24"/>
        </w:rPr>
        <w:t>Vechime în muncă și în specialitate</w:t>
      </w:r>
      <w:r w:rsidR="00DE3385">
        <w:rPr>
          <w:rFonts w:ascii="Times New Roman" w:hAnsi="Times New Roman"/>
          <w:sz w:val="24"/>
          <w:szCs w:val="24"/>
        </w:rPr>
        <w:t>a studiilor</w:t>
      </w:r>
      <w:r w:rsidR="00F8058D">
        <w:rPr>
          <w:rFonts w:ascii="Times New Roman" w:hAnsi="Times New Roman"/>
          <w:sz w:val="24"/>
          <w:szCs w:val="24"/>
        </w:rPr>
        <w:t xml:space="preserve">: </w:t>
      </w:r>
      <w:r w:rsidRPr="00CF0A4E">
        <w:rPr>
          <w:rFonts w:ascii="Times New Roman" w:hAnsi="Times New Roman"/>
          <w:sz w:val="24"/>
          <w:szCs w:val="24"/>
        </w:rPr>
        <w:t xml:space="preserve"> </w:t>
      </w:r>
      <w:r w:rsidR="009350C2" w:rsidRPr="00D514DD">
        <w:rPr>
          <w:rFonts w:ascii="Times New Roman" w:hAnsi="Times New Roman"/>
          <w:sz w:val="24"/>
          <w:szCs w:val="24"/>
        </w:rPr>
        <w:t xml:space="preserve">minim </w:t>
      </w:r>
      <w:r w:rsidR="00F21566">
        <w:rPr>
          <w:rFonts w:ascii="Times New Roman" w:hAnsi="Times New Roman"/>
          <w:sz w:val="24"/>
          <w:szCs w:val="24"/>
        </w:rPr>
        <w:t>6</w:t>
      </w:r>
      <w:r w:rsidR="009350C2" w:rsidRPr="00D514DD">
        <w:rPr>
          <w:rFonts w:ascii="Times New Roman" w:hAnsi="Times New Roman"/>
          <w:sz w:val="24"/>
          <w:szCs w:val="24"/>
        </w:rPr>
        <w:t xml:space="preserve"> ani şi 6 luni</w:t>
      </w:r>
    </w:p>
    <w:p w14:paraId="40EFE70A" w14:textId="77777777" w:rsidR="00D006C9" w:rsidRPr="004D1666" w:rsidRDefault="00D006C9" w:rsidP="00284632">
      <w:pPr>
        <w:pStyle w:val="Listparagraf"/>
        <w:numPr>
          <w:ilvl w:val="0"/>
          <w:numId w:val="7"/>
        </w:numPr>
        <w:spacing w:after="0" w:line="240" w:lineRule="auto"/>
        <w:rPr>
          <w:rFonts w:ascii="Times New Roman" w:hAnsi="Times New Roman"/>
          <w:sz w:val="24"/>
          <w:szCs w:val="24"/>
        </w:rPr>
      </w:pPr>
      <w:r>
        <w:rPr>
          <w:rFonts w:ascii="Times New Roman" w:hAnsi="Times New Roman"/>
          <w:sz w:val="24"/>
          <w:szCs w:val="24"/>
        </w:rPr>
        <w:t>D</w:t>
      </w:r>
      <w:r w:rsidRPr="004D1666">
        <w:rPr>
          <w:rFonts w:ascii="Times New Roman" w:hAnsi="Times New Roman"/>
          <w:sz w:val="24"/>
          <w:szCs w:val="24"/>
        </w:rPr>
        <w:t>isponibilitate pentru program flexibil;</w:t>
      </w:r>
    </w:p>
    <w:p w14:paraId="4E7F497E" w14:textId="77777777" w:rsidR="00D006C9" w:rsidRPr="00510C11" w:rsidRDefault="00D006C9" w:rsidP="00284632">
      <w:pPr>
        <w:pStyle w:val="Listparagraf"/>
        <w:numPr>
          <w:ilvl w:val="0"/>
          <w:numId w:val="8"/>
        </w:numPr>
        <w:spacing w:after="0" w:line="240" w:lineRule="auto"/>
        <w:jc w:val="both"/>
        <w:rPr>
          <w:b/>
        </w:rPr>
      </w:pPr>
      <w:r>
        <w:rPr>
          <w:rFonts w:ascii="Times New Roman" w:hAnsi="Times New Roman"/>
          <w:sz w:val="24"/>
          <w:szCs w:val="24"/>
        </w:rPr>
        <w:t>A</w:t>
      </w:r>
      <w:r w:rsidRPr="00510C11">
        <w:rPr>
          <w:rFonts w:ascii="Times New Roman" w:hAnsi="Times New Roman"/>
          <w:sz w:val="24"/>
          <w:szCs w:val="24"/>
        </w:rPr>
        <w:t xml:space="preserve">bilități de relaționare, comunicare; </w:t>
      </w:r>
    </w:p>
    <w:p w14:paraId="04333EF8" w14:textId="77777777" w:rsidR="00D006C9" w:rsidRPr="00510C11" w:rsidRDefault="00D006C9" w:rsidP="00284632">
      <w:pPr>
        <w:pStyle w:val="Listparagraf"/>
        <w:numPr>
          <w:ilvl w:val="0"/>
          <w:numId w:val="8"/>
        </w:numPr>
        <w:spacing w:after="0" w:line="240" w:lineRule="auto"/>
        <w:jc w:val="both"/>
        <w:rPr>
          <w:rFonts w:ascii="Times New Roman" w:hAnsi="Times New Roman"/>
          <w:sz w:val="24"/>
          <w:szCs w:val="24"/>
        </w:rPr>
      </w:pPr>
      <w:r w:rsidRPr="00510C11">
        <w:rPr>
          <w:rFonts w:ascii="Times New Roman" w:hAnsi="Times New Roman"/>
          <w:sz w:val="24"/>
          <w:szCs w:val="24"/>
        </w:rPr>
        <w:t>Capacitate de lucru în mod individual şi în echipă;</w:t>
      </w:r>
    </w:p>
    <w:p w14:paraId="3D035B8D" w14:textId="77777777" w:rsidR="00D006C9" w:rsidRDefault="00D006C9" w:rsidP="00284632">
      <w:pPr>
        <w:numPr>
          <w:ilvl w:val="0"/>
          <w:numId w:val="8"/>
        </w:numPr>
        <w:jc w:val="both"/>
      </w:pPr>
      <w:r w:rsidRPr="00D006C9">
        <w:t>Adaptabilitate, flexibilitate şi rezistenţă la stres</w:t>
      </w:r>
      <w:r w:rsidRPr="00510C11">
        <w:t>;</w:t>
      </w:r>
    </w:p>
    <w:p w14:paraId="44DC178C" w14:textId="77777777" w:rsidR="00D006C9" w:rsidRPr="00510C11" w:rsidRDefault="00D006C9" w:rsidP="00284632">
      <w:pPr>
        <w:ind w:left="720"/>
        <w:jc w:val="both"/>
      </w:pPr>
    </w:p>
    <w:p w14:paraId="4A804235" w14:textId="77777777" w:rsidR="002C7D1A" w:rsidRPr="00054972" w:rsidRDefault="00B55FCE" w:rsidP="00284632">
      <w:pPr>
        <w:pStyle w:val="Listparagraf"/>
        <w:numPr>
          <w:ilvl w:val="0"/>
          <w:numId w:val="10"/>
        </w:numPr>
        <w:spacing w:after="0" w:line="240" w:lineRule="auto"/>
        <w:jc w:val="center"/>
        <w:rPr>
          <w:rFonts w:ascii="Times New Roman" w:hAnsi="Times New Roman"/>
          <w:b/>
          <w:bCs/>
          <w:sz w:val="24"/>
          <w:szCs w:val="24"/>
          <w:u w:val="single"/>
          <w:lang w:eastAsia="ro-RO"/>
        </w:rPr>
      </w:pPr>
      <w:r>
        <w:rPr>
          <w:rFonts w:ascii="Times New Roman" w:hAnsi="Times New Roman"/>
          <w:b/>
          <w:bCs/>
          <w:sz w:val="24"/>
          <w:szCs w:val="24"/>
          <w:u w:val="single"/>
          <w:lang w:eastAsia="ro-RO"/>
        </w:rPr>
        <w:t>Bibliografia</w:t>
      </w:r>
      <w:r w:rsidR="002C7D1A" w:rsidRPr="00054972">
        <w:rPr>
          <w:rFonts w:ascii="Times New Roman" w:hAnsi="Times New Roman"/>
          <w:b/>
          <w:bCs/>
          <w:sz w:val="24"/>
          <w:szCs w:val="24"/>
          <w:u w:val="single"/>
          <w:lang w:eastAsia="ro-RO"/>
        </w:rPr>
        <w:t xml:space="preserve"> </w:t>
      </w:r>
      <w:r w:rsidR="002C7D1A" w:rsidRPr="00B55FCE">
        <w:rPr>
          <w:rFonts w:ascii="Times New Roman" w:hAnsi="Times New Roman"/>
          <w:b/>
          <w:sz w:val="24"/>
          <w:szCs w:val="24"/>
          <w:u w:val="single"/>
          <w:lang w:eastAsia="ro-RO"/>
        </w:rPr>
        <w:t>ș</w:t>
      </w:r>
      <w:r w:rsidR="002C7D1A" w:rsidRPr="00054972">
        <w:rPr>
          <w:rFonts w:ascii="Times New Roman" w:hAnsi="Times New Roman"/>
          <w:b/>
          <w:bCs/>
          <w:sz w:val="24"/>
          <w:szCs w:val="24"/>
          <w:u w:val="single"/>
          <w:lang w:eastAsia="ro-RO"/>
        </w:rPr>
        <w:t xml:space="preserve">i </w:t>
      </w:r>
      <w:r>
        <w:rPr>
          <w:rFonts w:ascii="Times New Roman" w:hAnsi="Times New Roman"/>
          <w:b/>
          <w:bCs/>
          <w:sz w:val="24"/>
          <w:szCs w:val="24"/>
          <w:u w:val="single"/>
          <w:lang w:eastAsia="ro-RO"/>
        </w:rPr>
        <w:t>tematica</w:t>
      </w:r>
      <w:r w:rsidR="002C7D1A" w:rsidRPr="00054972">
        <w:rPr>
          <w:rFonts w:ascii="Times New Roman" w:hAnsi="Times New Roman"/>
          <w:b/>
          <w:bCs/>
          <w:sz w:val="24"/>
          <w:szCs w:val="24"/>
          <w:u w:val="single"/>
          <w:lang w:eastAsia="ro-RO"/>
        </w:rPr>
        <w:t xml:space="preserve"> recomandate can</w:t>
      </w:r>
      <w:r w:rsidR="002C7D1A">
        <w:rPr>
          <w:rFonts w:ascii="Times New Roman" w:hAnsi="Times New Roman"/>
          <w:b/>
          <w:bCs/>
          <w:sz w:val="24"/>
          <w:szCs w:val="24"/>
          <w:u w:val="single"/>
          <w:lang w:eastAsia="ro-RO"/>
        </w:rPr>
        <w:t>didaților înscriși la concurs</w:t>
      </w:r>
    </w:p>
    <w:p w14:paraId="732E5268" w14:textId="77777777" w:rsidR="00B55FCE" w:rsidRPr="00B55FCE" w:rsidRDefault="00B55FCE" w:rsidP="00B55FCE">
      <w:pPr>
        <w:jc w:val="both"/>
        <w:rPr>
          <w:b/>
          <w:bCs/>
        </w:rPr>
      </w:pPr>
      <w:r w:rsidRPr="00B55FCE">
        <w:rPr>
          <w:bCs/>
          <w:u w:val="single"/>
        </w:rPr>
        <w:t>Bibliografia</w:t>
      </w:r>
      <w:r w:rsidRPr="00B55FCE">
        <w:rPr>
          <w:b/>
          <w:bCs/>
        </w:rPr>
        <w:t>:</w:t>
      </w:r>
    </w:p>
    <w:p w14:paraId="033C110E" w14:textId="77777777" w:rsidR="00D30259" w:rsidRDefault="00B55FCE" w:rsidP="006E259B">
      <w:pPr>
        <w:pStyle w:val="Listparagraf"/>
        <w:numPr>
          <w:ilvl w:val="0"/>
          <w:numId w:val="22"/>
        </w:numPr>
        <w:spacing w:after="0" w:line="240" w:lineRule="auto"/>
        <w:rPr>
          <w:rFonts w:ascii="Times New Roman" w:hAnsi="Times New Roman"/>
          <w:sz w:val="24"/>
          <w:szCs w:val="24"/>
          <w:lang w:val="en-GB"/>
        </w:rPr>
      </w:pPr>
      <w:proofErr w:type="spellStart"/>
      <w:r w:rsidRPr="00D30259">
        <w:rPr>
          <w:rFonts w:ascii="Times New Roman" w:hAnsi="Times New Roman"/>
          <w:sz w:val="24"/>
          <w:szCs w:val="24"/>
          <w:lang w:val="en-GB"/>
        </w:rPr>
        <w:t>Legea</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Educaţiei</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Naţionale</w:t>
      </w:r>
      <w:proofErr w:type="spellEnd"/>
      <w:r w:rsidRPr="00D30259">
        <w:rPr>
          <w:rFonts w:ascii="Times New Roman" w:hAnsi="Times New Roman"/>
          <w:sz w:val="24"/>
          <w:szCs w:val="24"/>
          <w:lang w:val="en-GB"/>
        </w:rPr>
        <w:t xml:space="preserve"> nr. 1</w:t>
      </w:r>
      <w:r w:rsidR="00D30259" w:rsidRPr="00D30259">
        <w:rPr>
          <w:rFonts w:ascii="Times New Roman" w:hAnsi="Times New Roman"/>
          <w:sz w:val="24"/>
          <w:szCs w:val="24"/>
          <w:lang w:val="en-GB"/>
        </w:rPr>
        <w:t>98/2023</w:t>
      </w:r>
      <w:r w:rsidRPr="00D30259">
        <w:rPr>
          <w:rFonts w:ascii="Times New Roman" w:hAnsi="Times New Roman"/>
          <w:sz w:val="24"/>
          <w:szCs w:val="24"/>
          <w:lang w:val="en-GB"/>
        </w:rPr>
        <w:t xml:space="preserve">, cu </w:t>
      </w:r>
      <w:proofErr w:type="spellStart"/>
      <w:r w:rsidRPr="00D30259">
        <w:rPr>
          <w:rFonts w:ascii="Times New Roman" w:hAnsi="Times New Roman"/>
          <w:sz w:val="24"/>
          <w:szCs w:val="24"/>
          <w:lang w:val="en-GB"/>
        </w:rPr>
        <w:t>modificările</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şi</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completările</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ulterioare</w:t>
      </w:r>
      <w:proofErr w:type="spellEnd"/>
      <w:r w:rsidRPr="00D30259">
        <w:rPr>
          <w:rFonts w:ascii="Times New Roman" w:hAnsi="Times New Roman"/>
          <w:sz w:val="24"/>
          <w:szCs w:val="24"/>
          <w:lang w:val="en-GB"/>
        </w:rPr>
        <w:t xml:space="preserve">: </w:t>
      </w:r>
    </w:p>
    <w:p w14:paraId="3266FF7B" w14:textId="6C2C90B9" w:rsidR="00F21566" w:rsidRPr="00D30259" w:rsidRDefault="00B55FCE" w:rsidP="006E259B">
      <w:pPr>
        <w:pStyle w:val="Listparagraf"/>
        <w:numPr>
          <w:ilvl w:val="0"/>
          <w:numId w:val="22"/>
        </w:numPr>
        <w:spacing w:after="0" w:line="240" w:lineRule="auto"/>
        <w:rPr>
          <w:rFonts w:ascii="Times New Roman" w:hAnsi="Times New Roman"/>
          <w:sz w:val="24"/>
          <w:szCs w:val="24"/>
          <w:lang w:val="en-GB"/>
        </w:rPr>
      </w:pPr>
      <w:r w:rsidRPr="00D30259">
        <w:rPr>
          <w:rFonts w:ascii="Times New Roman" w:hAnsi="Times New Roman"/>
          <w:sz w:val="24"/>
          <w:szCs w:val="24"/>
          <w:lang w:val="en-GB"/>
        </w:rPr>
        <w:lastRenderedPageBreak/>
        <w:t>ORDIN M.E. nr.</w:t>
      </w:r>
      <w:r w:rsidR="00F23CFB">
        <w:rPr>
          <w:rFonts w:ascii="Times New Roman" w:hAnsi="Times New Roman"/>
          <w:sz w:val="24"/>
          <w:szCs w:val="24"/>
          <w:lang w:val="en-GB"/>
        </w:rPr>
        <w:t>5726</w:t>
      </w:r>
      <w:r w:rsidRPr="00D30259">
        <w:rPr>
          <w:rFonts w:ascii="Times New Roman" w:hAnsi="Times New Roman"/>
          <w:sz w:val="24"/>
          <w:szCs w:val="24"/>
          <w:lang w:val="en-GB"/>
        </w:rPr>
        <w:t>/</w:t>
      </w:r>
      <w:r w:rsidR="00F23CFB" w:rsidRPr="00F21566">
        <w:rPr>
          <w:rFonts w:ascii="Times New Roman" w:hAnsi="Times New Roman"/>
          <w:sz w:val="24"/>
          <w:szCs w:val="24"/>
          <w:lang w:val="en-GB"/>
        </w:rPr>
        <w:t>1</w:t>
      </w:r>
      <w:r w:rsidR="00F23CFB">
        <w:rPr>
          <w:rFonts w:ascii="Times New Roman" w:hAnsi="Times New Roman"/>
          <w:sz w:val="24"/>
          <w:szCs w:val="24"/>
          <w:lang w:val="en-GB"/>
        </w:rPr>
        <w:t>2</w:t>
      </w:r>
      <w:r w:rsidR="00F23CFB" w:rsidRPr="00F21566">
        <w:rPr>
          <w:rFonts w:ascii="Times New Roman" w:hAnsi="Times New Roman"/>
          <w:sz w:val="24"/>
          <w:szCs w:val="24"/>
          <w:lang w:val="en-GB"/>
        </w:rPr>
        <w:t>.0</w:t>
      </w:r>
      <w:r w:rsidR="00F23CFB">
        <w:rPr>
          <w:rFonts w:ascii="Times New Roman" w:hAnsi="Times New Roman"/>
          <w:sz w:val="24"/>
          <w:szCs w:val="24"/>
          <w:lang w:val="en-GB"/>
        </w:rPr>
        <w:t>8</w:t>
      </w:r>
      <w:r w:rsidR="00F23CFB" w:rsidRPr="00F21566">
        <w:rPr>
          <w:rFonts w:ascii="Times New Roman" w:hAnsi="Times New Roman"/>
          <w:sz w:val="24"/>
          <w:szCs w:val="24"/>
          <w:lang w:val="en-GB"/>
        </w:rPr>
        <w:t>.202</w:t>
      </w:r>
      <w:r w:rsidR="00F23CFB">
        <w:rPr>
          <w:rFonts w:ascii="Times New Roman" w:hAnsi="Times New Roman"/>
          <w:sz w:val="24"/>
          <w:szCs w:val="24"/>
          <w:lang w:val="en-GB"/>
        </w:rPr>
        <w:t>4</w:t>
      </w:r>
      <w:r w:rsidR="00F23CFB" w:rsidRPr="00F21566">
        <w:rPr>
          <w:rFonts w:ascii="Times New Roman" w:hAnsi="Times New Roman"/>
          <w:sz w:val="24"/>
          <w:szCs w:val="24"/>
          <w:lang w:val="en-GB"/>
        </w:rPr>
        <w:t xml:space="preserve"> </w:t>
      </w:r>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Regulamentul</w:t>
      </w:r>
      <w:proofErr w:type="spellEnd"/>
      <w:r w:rsidRPr="00D30259">
        <w:rPr>
          <w:rFonts w:ascii="Times New Roman" w:hAnsi="Times New Roman"/>
          <w:sz w:val="24"/>
          <w:szCs w:val="24"/>
          <w:lang w:val="en-GB"/>
        </w:rPr>
        <w:t xml:space="preserve"> de </w:t>
      </w:r>
      <w:proofErr w:type="spellStart"/>
      <w:r w:rsidRPr="00D30259">
        <w:rPr>
          <w:rFonts w:ascii="Times New Roman" w:hAnsi="Times New Roman"/>
          <w:sz w:val="24"/>
          <w:szCs w:val="24"/>
          <w:lang w:val="en-GB"/>
        </w:rPr>
        <w:t>organizare</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şi</w:t>
      </w:r>
      <w:proofErr w:type="spellEnd"/>
      <w:r w:rsidRPr="00D30259">
        <w:rPr>
          <w:rFonts w:ascii="Times New Roman" w:hAnsi="Times New Roman"/>
          <w:sz w:val="24"/>
          <w:szCs w:val="24"/>
          <w:lang w:val="en-GB"/>
        </w:rPr>
        <w:t xml:space="preserve"> </w:t>
      </w:r>
      <w:proofErr w:type="spellStart"/>
      <w:r w:rsidRPr="00D30259">
        <w:rPr>
          <w:rFonts w:ascii="Times New Roman" w:hAnsi="Times New Roman"/>
          <w:sz w:val="24"/>
          <w:szCs w:val="24"/>
          <w:lang w:val="en-GB"/>
        </w:rPr>
        <w:t>funcţionare</w:t>
      </w:r>
      <w:proofErr w:type="spellEnd"/>
      <w:r w:rsidRPr="00D30259">
        <w:rPr>
          <w:rFonts w:ascii="Times New Roman" w:hAnsi="Times New Roman"/>
          <w:sz w:val="24"/>
          <w:szCs w:val="24"/>
          <w:lang w:val="en-GB"/>
        </w:rPr>
        <w:t xml:space="preserve"> a </w:t>
      </w:r>
      <w:proofErr w:type="spellStart"/>
      <w:r w:rsidRPr="00D30259">
        <w:rPr>
          <w:rFonts w:ascii="Times New Roman" w:hAnsi="Times New Roman"/>
          <w:sz w:val="24"/>
          <w:szCs w:val="24"/>
          <w:lang w:val="en-GB"/>
        </w:rPr>
        <w:t>unităţilo</w:t>
      </w:r>
      <w:r w:rsidR="00F21566" w:rsidRPr="00D30259">
        <w:rPr>
          <w:rFonts w:ascii="Times New Roman" w:hAnsi="Times New Roman"/>
          <w:sz w:val="24"/>
          <w:szCs w:val="24"/>
          <w:lang w:val="en-GB"/>
        </w:rPr>
        <w:t>r</w:t>
      </w:r>
      <w:proofErr w:type="spellEnd"/>
      <w:r w:rsidR="00F21566" w:rsidRPr="00D30259">
        <w:rPr>
          <w:rFonts w:ascii="Times New Roman" w:hAnsi="Times New Roman"/>
          <w:sz w:val="24"/>
          <w:szCs w:val="24"/>
          <w:lang w:val="en-GB"/>
        </w:rPr>
        <w:t xml:space="preserve"> de </w:t>
      </w:r>
      <w:proofErr w:type="spellStart"/>
      <w:r w:rsidR="00F21566" w:rsidRPr="00D30259">
        <w:rPr>
          <w:rFonts w:ascii="Times New Roman" w:hAnsi="Times New Roman"/>
          <w:sz w:val="24"/>
          <w:szCs w:val="24"/>
          <w:lang w:val="en-GB"/>
        </w:rPr>
        <w:t>învăţământ</w:t>
      </w:r>
      <w:proofErr w:type="spellEnd"/>
      <w:r w:rsidR="00F21566" w:rsidRPr="00D30259">
        <w:rPr>
          <w:rFonts w:ascii="Times New Roman" w:hAnsi="Times New Roman"/>
          <w:sz w:val="24"/>
          <w:szCs w:val="24"/>
          <w:lang w:val="en-GB"/>
        </w:rPr>
        <w:t xml:space="preserve"> </w:t>
      </w:r>
      <w:proofErr w:type="spellStart"/>
      <w:r w:rsidR="00F21566" w:rsidRPr="00D30259">
        <w:rPr>
          <w:rFonts w:ascii="Times New Roman" w:hAnsi="Times New Roman"/>
          <w:sz w:val="24"/>
          <w:szCs w:val="24"/>
          <w:lang w:val="en-GB"/>
        </w:rPr>
        <w:t>preuniversitar</w:t>
      </w:r>
      <w:proofErr w:type="spellEnd"/>
      <w:r w:rsidR="00F21566" w:rsidRPr="00D30259">
        <w:rPr>
          <w:rFonts w:ascii="Times New Roman" w:hAnsi="Times New Roman"/>
          <w:sz w:val="24"/>
          <w:szCs w:val="24"/>
          <w:lang w:val="en-GB"/>
        </w:rPr>
        <w:t>;</w:t>
      </w:r>
    </w:p>
    <w:p w14:paraId="3463F0C5" w14:textId="30524AC3" w:rsidR="00B55FCE" w:rsidRPr="00F21566" w:rsidRDefault="00B55FCE" w:rsidP="006E259B">
      <w:pPr>
        <w:pStyle w:val="Listparagraf"/>
        <w:numPr>
          <w:ilvl w:val="0"/>
          <w:numId w:val="22"/>
        </w:numPr>
        <w:spacing w:after="0" w:line="240" w:lineRule="auto"/>
        <w:rPr>
          <w:rFonts w:ascii="Times New Roman" w:hAnsi="Times New Roman"/>
          <w:sz w:val="24"/>
          <w:szCs w:val="24"/>
          <w:lang w:val="en-GB"/>
        </w:rPr>
      </w:pPr>
      <w:r w:rsidRPr="00F21566">
        <w:rPr>
          <w:rFonts w:ascii="Times New Roman" w:hAnsi="Times New Roman"/>
          <w:sz w:val="24"/>
          <w:szCs w:val="24"/>
          <w:lang w:val="en-GB"/>
        </w:rPr>
        <w:t xml:space="preserve">ORDIN M.E.C. nr. </w:t>
      </w:r>
      <w:r w:rsidR="00F23CFB">
        <w:rPr>
          <w:rFonts w:ascii="Times New Roman" w:hAnsi="Times New Roman"/>
          <w:sz w:val="24"/>
          <w:szCs w:val="24"/>
          <w:lang w:val="en-GB"/>
        </w:rPr>
        <w:t>7310</w:t>
      </w:r>
      <w:r w:rsidRPr="00F21566">
        <w:rPr>
          <w:rFonts w:ascii="Times New Roman" w:hAnsi="Times New Roman"/>
          <w:sz w:val="24"/>
          <w:szCs w:val="24"/>
          <w:lang w:val="en-GB"/>
        </w:rPr>
        <w:t>/</w:t>
      </w:r>
      <w:r w:rsidR="00F23CFB">
        <w:rPr>
          <w:rFonts w:ascii="Times New Roman" w:hAnsi="Times New Roman"/>
          <w:sz w:val="24"/>
          <w:szCs w:val="24"/>
          <w:lang w:val="en-GB"/>
        </w:rPr>
        <w:t>24</w:t>
      </w:r>
      <w:r w:rsidRPr="00F21566">
        <w:rPr>
          <w:rFonts w:ascii="Times New Roman" w:hAnsi="Times New Roman"/>
          <w:sz w:val="24"/>
          <w:szCs w:val="24"/>
          <w:lang w:val="en-GB"/>
        </w:rPr>
        <w:t>.</w:t>
      </w:r>
      <w:r w:rsidR="00F23CFB">
        <w:rPr>
          <w:rFonts w:ascii="Times New Roman" w:hAnsi="Times New Roman"/>
          <w:sz w:val="24"/>
          <w:szCs w:val="24"/>
          <w:lang w:val="en-GB"/>
        </w:rPr>
        <w:t>1</w:t>
      </w:r>
      <w:r w:rsidRPr="00F21566">
        <w:rPr>
          <w:rFonts w:ascii="Times New Roman" w:hAnsi="Times New Roman"/>
          <w:sz w:val="24"/>
          <w:szCs w:val="24"/>
          <w:lang w:val="en-GB"/>
        </w:rPr>
        <w:t>0.202</w:t>
      </w:r>
      <w:r w:rsidR="00F23CFB">
        <w:rPr>
          <w:rFonts w:ascii="Times New Roman" w:hAnsi="Times New Roman"/>
          <w:sz w:val="24"/>
          <w:szCs w:val="24"/>
          <w:lang w:val="en-GB"/>
        </w:rPr>
        <w:t>4</w:t>
      </w:r>
      <w:r w:rsidRPr="00F21566">
        <w:rPr>
          <w:rFonts w:ascii="Times New Roman" w:hAnsi="Times New Roman"/>
          <w:sz w:val="24"/>
          <w:szCs w:val="24"/>
          <w:lang w:val="en-GB"/>
        </w:rPr>
        <w:t xml:space="preserve"> - </w:t>
      </w:r>
      <w:proofErr w:type="spellStart"/>
      <w:r w:rsidRPr="00F21566">
        <w:rPr>
          <w:rFonts w:ascii="Times New Roman" w:hAnsi="Times New Roman"/>
          <w:sz w:val="24"/>
          <w:szCs w:val="24"/>
          <w:lang w:val="en-GB"/>
        </w:rPr>
        <w:t>Regulamentul</w:t>
      </w:r>
      <w:proofErr w:type="spellEnd"/>
      <w:r w:rsidRPr="00F21566">
        <w:rPr>
          <w:rFonts w:ascii="Times New Roman" w:hAnsi="Times New Roman"/>
          <w:sz w:val="24"/>
          <w:szCs w:val="24"/>
          <w:lang w:val="en-GB"/>
        </w:rPr>
        <w:t xml:space="preserve"> de </w:t>
      </w:r>
      <w:proofErr w:type="spellStart"/>
      <w:r w:rsidRPr="00F21566">
        <w:rPr>
          <w:rFonts w:ascii="Times New Roman" w:hAnsi="Times New Roman"/>
          <w:sz w:val="24"/>
          <w:szCs w:val="24"/>
          <w:lang w:val="en-GB"/>
        </w:rPr>
        <w:t>organizare</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şi</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funcţionare</w:t>
      </w:r>
      <w:proofErr w:type="spellEnd"/>
      <w:r w:rsidRPr="00F21566">
        <w:rPr>
          <w:rFonts w:ascii="Times New Roman" w:hAnsi="Times New Roman"/>
          <w:sz w:val="24"/>
          <w:szCs w:val="24"/>
          <w:lang w:val="en-GB"/>
        </w:rPr>
        <w:t xml:space="preserve"> a </w:t>
      </w:r>
      <w:proofErr w:type="spellStart"/>
      <w:r w:rsidRPr="00F21566">
        <w:rPr>
          <w:rFonts w:ascii="Times New Roman" w:hAnsi="Times New Roman"/>
          <w:sz w:val="24"/>
          <w:szCs w:val="24"/>
          <w:lang w:val="en-GB"/>
        </w:rPr>
        <w:t>centrelor</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judeţene</w:t>
      </w:r>
      <w:proofErr w:type="spellEnd"/>
      <w:r w:rsidRPr="00F21566">
        <w:rPr>
          <w:rFonts w:ascii="Times New Roman" w:hAnsi="Times New Roman"/>
          <w:sz w:val="24"/>
          <w:szCs w:val="24"/>
          <w:lang w:val="en-GB"/>
        </w:rPr>
        <w:t xml:space="preserve"> de </w:t>
      </w:r>
      <w:proofErr w:type="spellStart"/>
      <w:r w:rsidRPr="00F21566">
        <w:rPr>
          <w:rFonts w:ascii="Times New Roman" w:hAnsi="Times New Roman"/>
          <w:sz w:val="24"/>
          <w:szCs w:val="24"/>
          <w:lang w:val="en-GB"/>
        </w:rPr>
        <w:t>excelenţă</w:t>
      </w:r>
      <w:proofErr w:type="spellEnd"/>
      <w:r w:rsidRPr="00F21566">
        <w:rPr>
          <w:rFonts w:ascii="Times New Roman" w:hAnsi="Times New Roman"/>
          <w:sz w:val="24"/>
          <w:szCs w:val="24"/>
          <w:lang w:val="en-GB"/>
        </w:rPr>
        <w:t>/</w:t>
      </w:r>
      <w:proofErr w:type="spellStart"/>
      <w:r w:rsidRPr="00F21566">
        <w:rPr>
          <w:rFonts w:ascii="Times New Roman" w:hAnsi="Times New Roman"/>
          <w:sz w:val="24"/>
          <w:szCs w:val="24"/>
          <w:lang w:val="en-GB"/>
        </w:rPr>
        <w:t>Centrului</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Municipiului</w:t>
      </w:r>
      <w:proofErr w:type="spellEnd"/>
      <w:r w:rsidRPr="00F21566">
        <w:rPr>
          <w:rFonts w:ascii="Times New Roman" w:hAnsi="Times New Roman"/>
          <w:sz w:val="24"/>
          <w:szCs w:val="24"/>
          <w:lang w:val="en-GB"/>
        </w:rPr>
        <w:t xml:space="preserve"> </w:t>
      </w:r>
      <w:proofErr w:type="spellStart"/>
      <w:r w:rsidRPr="00F21566">
        <w:rPr>
          <w:rFonts w:ascii="Times New Roman" w:hAnsi="Times New Roman"/>
          <w:sz w:val="24"/>
          <w:szCs w:val="24"/>
          <w:lang w:val="en-GB"/>
        </w:rPr>
        <w:t>Bucureşti</w:t>
      </w:r>
      <w:proofErr w:type="spellEnd"/>
      <w:r w:rsidRPr="00F21566">
        <w:rPr>
          <w:rFonts w:ascii="Times New Roman" w:hAnsi="Times New Roman"/>
          <w:sz w:val="24"/>
          <w:szCs w:val="24"/>
          <w:lang w:val="en-GB"/>
        </w:rPr>
        <w:t xml:space="preserve"> de </w:t>
      </w:r>
      <w:proofErr w:type="spellStart"/>
      <w:r w:rsidRPr="00F21566">
        <w:rPr>
          <w:rFonts w:ascii="Times New Roman" w:hAnsi="Times New Roman"/>
          <w:sz w:val="24"/>
          <w:szCs w:val="24"/>
          <w:lang w:val="en-GB"/>
        </w:rPr>
        <w:t>Excelenţă</w:t>
      </w:r>
      <w:proofErr w:type="spellEnd"/>
      <w:r w:rsidRPr="00F21566">
        <w:rPr>
          <w:rFonts w:ascii="Times New Roman" w:hAnsi="Times New Roman"/>
          <w:sz w:val="24"/>
          <w:szCs w:val="24"/>
          <w:lang w:val="en-GB"/>
        </w:rPr>
        <w:t>;</w:t>
      </w:r>
    </w:p>
    <w:p w14:paraId="7918934C" w14:textId="77777777" w:rsidR="00B55FCE" w:rsidRDefault="00B55FCE" w:rsidP="00B55FCE">
      <w:pPr>
        <w:pStyle w:val="Listparagraf"/>
        <w:numPr>
          <w:ilvl w:val="0"/>
          <w:numId w:val="22"/>
        </w:numPr>
        <w:spacing w:after="0" w:line="240" w:lineRule="auto"/>
        <w:rPr>
          <w:rFonts w:ascii="Times New Roman" w:hAnsi="Times New Roman"/>
          <w:sz w:val="24"/>
          <w:szCs w:val="24"/>
          <w:lang w:val="en-GB"/>
        </w:rPr>
      </w:pPr>
      <w:proofErr w:type="spellStart"/>
      <w:r>
        <w:rPr>
          <w:rFonts w:ascii="Times New Roman" w:hAnsi="Times New Roman"/>
          <w:sz w:val="24"/>
          <w:szCs w:val="24"/>
          <w:lang w:val="en-GB"/>
        </w:rPr>
        <w:t>Legea</w:t>
      </w:r>
      <w:proofErr w:type="spellEnd"/>
      <w:r>
        <w:rPr>
          <w:rFonts w:ascii="Times New Roman" w:hAnsi="Times New Roman"/>
          <w:sz w:val="24"/>
          <w:szCs w:val="24"/>
          <w:lang w:val="en-GB"/>
        </w:rPr>
        <w:t xml:space="preserve"> 53/2003 – </w:t>
      </w:r>
      <w:proofErr w:type="spellStart"/>
      <w:r>
        <w:rPr>
          <w:rFonts w:ascii="Times New Roman" w:hAnsi="Times New Roman"/>
          <w:sz w:val="24"/>
          <w:szCs w:val="24"/>
          <w:lang w:val="en-GB"/>
        </w:rPr>
        <w:t>Codul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Muncii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actualizat</w:t>
      </w:r>
      <w:proofErr w:type="spellEnd"/>
      <w:r>
        <w:rPr>
          <w:rFonts w:ascii="Times New Roman" w:hAnsi="Times New Roman"/>
          <w:sz w:val="24"/>
          <w:szCs w:val="24"/>
          <w:lang w:val="en-GB"/>
        </w:rPr>
        <w:t>);</w:t>
      </w:r>
    </w:p>
    <w:p w14:paraId="3ED7D3BB" w14:textId="77777777" w:rsidR="00B55FCE" w:rsidRDefault="00B55FCE" w:rsidP="005513A8">
      <w:pPr>
        <w:pStyle w:val="Listparagraf"/>
        <w:numPr>
          <w:ilvl w:val="0"/>
          <w:numId w:val="22"/>
        </w:numPr>
        <w:spacing w:after="0" w:line="240" w:lineRule="auto"/>
        <w:rPr>
          <w:rFonts w:ascii="Times New Roman" w:hAnsi="Times New Roman"/>
          <w:sz w:val="24"/>
          <w:szCs w:val="24"/>
          <w:lang w:val="en-GB"/>
        </w:rPr>
      </w:pPr>
      <w:proofErr w:type="spellStart"/>
      <w:r w:rsidRPr="005513A8">
        <w:rPr>
          <w:rFonts w:ascii="Times New Roman" w:hAnsi="Times New Roman"/>
          <w:sz w:val="24"/>
          <w:szCs w:val="24"/>
          <w:lang w:val="en-GB"/>
        </w:rPr>
        <w:t>Legea</w:t>
      </w:r>
      <w:proofErr w:type="spellEnd"/>
      <w:r w:rsidRPr="005513A8">
        <w:rPr>
          <w:rFonts w:ascii="Times New Roman" w:hAnsi="Times New Roman"/>
          <w:sz w:val="24"/>
          <w:szCs w:val="24"/>
          <w:lang w:val="en-GB"/>
        </w:rPr>
        <w:t xml:space="preserve"> 153/28.06.2017 - </w:t>
      </w:r>
      <w:proofErr w:type="spellStart"/>
      <w:r w:rsidRPr="005513A8">
        <w:rPr>
          <w:rFonts w:ascii="Times New Roman" w:hAnsi="Times New Roman"/>
          <w:sz w:val="24"/>
          <w:szCs w:val="24"/>
          <w:lang w:val="en-GB"/>
        </w:rPr>
        <w:t>privind</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salarizarea</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personalului</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plătit</w:t>
      </w:r>
      <w:proofErr w:type="spellEnd"/>
      <w:r w:rsidRPr="005513A8">
        <w:rPr>
          <w:rFonts w:ascii="Times New Roman" w:hAnsi="Times New Roman"/>
          <w:sz w:val="24"/>
          <w:szCs w:val="24"/>
          <w:lang w:val="en-GB"/>
        </w:rPr>
        <w:t xml:space="preserve"> din </w:t>
      </w:r>
      <w:proofErr w:type="spellStart"/>
      <w:r w:rsidRPr="005513A8">
        <w:rPr>
          <w:rFonts w:ascii="Times New Roman" w:hAnsi="Times New Roman"/>
          <w:sz w:val="24"/>
          <w:szCs w:val="24"/>
          <w:lang w:val="en-GB"/>
        </w:rPr>
        <w:t>fonduri</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publice</w:t>
      </w:r>
      <w:proofErr w:type="spellEnd"/>
      <w:r w:rsidRPr="005513A8">
        <w:rPr>
          <w:rFonts w:ascii="Times New Roman" w:hAnsi="Times New Roman"/>
          <w:sz w:val="24"/>
          <w:szCs w:val="24"/>
          <w:lang w:val="en-GB"/>
        </w:rPr>
        <w:t xml:space="preserve">, cu </w:t>
      </w:r>
      <w:proofErr w:type="spellStart"/>
      <w:r w:rsidRPr="005513A8">
        <w:rPr>
          <w:rFonts w:ascii="Times New Roman" w:hAnsi="Times New Roman"/>
          <w:sz w:val="24"/>
          <w:szCs w:val="24"/>
          <w:lang w:val="en-GB"/>
        </w:rPr>
        <w:t>modificările</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și</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completările</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ulterioare</w:t>
      </w:r>
      <w:proofErr w:type="spellEnd"/>
      <w:r w:rsidR="005513A8">
        <w:rPr>
          <w:rFonts w:ascii="Times New Roman" w:hAnsi="Times New Roman"/>
          <w:sz w:val="24"/>
          <w:szCs w:val="24"/>
          <w:lang w:val="en-GB"/>
        </w:rPr>
        <w:t>;</w:t>
      </w:r>
    </w:p>
    <w:p w14:paraId="78E26FFE" w14:textId="77777777" w:rsidR="005513A8" w:rsidRDefault="005513A8" w:rsidP="005513A8">
      <w:pPr>
        <w:pStyle w:val="Listparagraf"/>
        <w:numPr>
          <w:ilvl w:val="0"/>
          <w:numId w:val="22"/>
        </w:numPr>
        <w:spacing w:after="0" w:line="240" w:lineRule="auto"/>
        <w:rPr>
          <w:rFonts w:ascii="Times New Roman" w:hAnsi="Times New Roman"/>
          <w:sz w:val="24"/>
          <w:szCs w:val="24"/>
          <w:lang w:val="en-GB"/>
        </w:rPr>
      </w:pPr>
      <w:r>
        <w:rPr>
          <w:rFonts w:ascii="Times New Roman" w:hAnsi="Times New Roman"/>
          <w:sz w:val="24"/>
          <w:szCs w:val="24"/>
          <w:lang w:val="en-GB"/>
        </w:rPr>
        <w:t xml:space="preserve">HG.38/27.01.2017 – </w:t>
      </w:r>
      <w:proofErr w:type="spellStart"/>
      <w:r>
        <w:rPr>
          <w:rFonts w:ascii="Times New Roman" w:hAnsi="Times New Roman"/>
          <w:sz w:val="24"/>
          <w:szCs w:val="24"/>
          <w:lang w:val="en-GB"/>
        </w:rPr>
        <w:t>Aplicarea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prevederilor</w:t>
      </w:r>
      <w:proofErr w:type="spellEnd"/>
      <w:r>
        <w:rPr>
          <w:rFonts w:ascii="Times New Roman" w:hAnsi="Times New Roman"/>
          <w:sz w:val="24"/>
          <w:szCs w:val="24"/>
          <w:lang w:val="en-GB"/>
        </w:rPr>
        <w:t xml:space="preserve"> art.3^4 alin.3 din OUG 57/2015 </w:t>
      </w:r>
      <w:proofErr w:type="spellStart"/>
      <w:r>
        <w:rPr>
          <w:rFonts w:ascii="Times New Roman" w:hAnsi="Times New Roman"/>
          <w:sz w:val="24"/>
          <w:szCs w:val="24"/>
          <w:lang w:val="en-GB"/>
        </w:rPr>
        <w:t>privind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salarizarea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personalului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plătit</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fonduri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publice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în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anul</w:t>
      </w:r>
      <w:proofErr w:type="spellEnd"/>
      <w:r>
        <w:rPr>
          <w:rFonts w:ascii="Times New Roman" w:hAnsi="Times New Roman"/>
          <w:sz w:val="24"/>
          <w:szCs w:val="24"/>
          <w:lang w:val="en-GB"/>
        </w:rPr>
        <w:t xml:space="preserve"> 2016, </w:t>
      </w:r>
      <w:proofErr w:type="spellStart"/>
      <w:r>
        <w:rPr>
          <w:rFonts w:ascii="Times New Roman" w:hAnsi="Times New Roman"/>
          <w:sz w:val="24"/>
          <w:szCs w:val="24"/>
          <w:lang w:val="en-GB"/>
        </w:rPr>
        <w:t>prorogarea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unor</w:t>
      </w:r>
      <w:proofErr w:type="spellEnd"/>
      <w:r>
        <w:rPr>
          <w:rFonts w:ascii="Times New Roman" w:hAnsi="Times New Roman"/>
          <w:sz w:val="24"/>
          <w:szCs w:val="24"/>
          <w:lang w:val="en-GB"/>
        </w:rPr>
        <w:t xml:space="preserve"> termen precum </w:t>
      </w:r>
      <w:proofErr w:type="spellStart"/>
      <w:r>
        <w:rPr>
          <w:rFonts w:ascii="Times New Roman" w:hAnsi="Times New Roman"/>
          <w:sz w:val="24"/>
          <w:szCs w:val="24"/>
          <w:lang w:val="en-GB"/>
        </w:rPr>
        <w:t>și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măsuri</w:t>
      </w:r>
      <w:proofErr w:type="spellEnd"/>
      <w:r>
        <w:rPr>
          <w:rFonts w:ascii="Times New Roman" w:hAnsi="Times New Roman"/>
          <w:sz w:val="24"/>
          <w:szCs w:val="24"/>
          <w:lang w:val="en-GB"/>
        </w:rPr>
        <w:t xml:space="preserve"> fiscal-</w:t>
      </w:r>
      <w:proofErr w:type="spellStart"/>
      <w:r>
        <w:rPr>
          <w:rFonts w:ascii="Times New Roman" w:hAnsi="Times New Roman"/>
          <w:sz w:val="24"/>
          <w:szCs w:val="24"/>
          <w:lang w:val="en-GB"/>
        </w:rPr>
        <w:t>bugetare</w:t>
      </w:r>
      <w:proofErr w:type="spellEnd"/>
      <w:r>
        <w:rPr>
          <w:rFonts w:ascii="Times New Roman" w:hAnsi="Times New Roman"/>
          <w:sz w:val="24"/>
          <w:szCs w:val="24"/>
          <w:lang w:val="en-GB"/>
        </w:rPr>
        <w:t>;</w:t>
      </w:r>
    </w:p>
    <w:p w14:paraId="21EF52EB" w14:textId="77777777" w:rsidR="005513A8" w:rsidRDefault="005513A8" w:rsidP="005513A8">
      <w:pPr>
        <w:pStyle w:val="Listparagraf"/>
        <w:numPr>
          <w:ilvl w:val="0"/>
          <w:numId w:val="22"/>
        </w:numPr>
        <w:rPr>
          <w:rFonts w:ascii="Times New Roman" w:hAnsi="Times New Roman"/>
          <w:sz w:val="24"/>
          <w:szCs w:val="24"/>
          <w:lang w:val="en-GB"/>
        </w:rPr>
      </w:pPr>
      <w:r w:rsidRPr="005513A8">
        <w:rPr>
          <w:rFonts w:ascii="Times New Roman" w:hAnsi="Times New Roman"/>
          <w:sz w:val="24"/>
          <w:szCs w:val="24"/>
          <w:lang w:val="en-GB"/>
        </w:rPr>
        <w:t>ORDIN nr. 4.638 din 17 august 2021</w:t>
      </w:r>
      <w:r>
        <w:rPr>
          <w:rFonts w:ascii="Times New Roman" w:hAnsi="Times New Roman"/>
          <w:sz w:val="24"/>
          <w:szCs w:val="24"/>
          <w:lang w:val="en-GB"/>
        </w:rPr>
        <w:t xml:space="preserve"> </w:t>
      </w:r>
      <w:proofErr w:type="spellStart"/>
      <w:r w:rsidRPr="005513A8">
        <w:rPr>
          <w:rFonts w:ascii="Times New Roman" w:hAnsi="Times New Roman"/>
          <w:sz w:val="24"/>
          <w:szCs w:val="24"/>
          <w:lang w:val="en-GB"/>
        </w:rPr>
        <w:t>privind</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stabilirea</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unor</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drepturi</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salariale</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specifice</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personalului</w:t>
      </w:r>
      <w:proofErr w:type="spellEnd"/>
      <w:r w:rsidRPr="005513A8">
        <w:rPr>
          <w:rFonts w:ascii="Times New Roman" w:hAnsi="Times New Roman"/>
          <w:sz w:val="24"/>
          <w:szCs w:val="24"/>
          <w:lang w:val="en-GB"/>
        </w:rPr>
        <w:t xml:space="preserve"> didactic de </w:t>
      </w:r>
      <w:proofErr w:type="spellStart"/>
      <w:r w:rsidRPr="005513A8">
        <w:rPr>
          <w:rFonts w:ascii="Times New Roman" w:hAnsi="Times New Roman"/>
          <w:sz w:val="24"/>
          <w:szCs w:val="24"/>
          <w:lang w:val="en-GB"/>
        </w:rPr>
        <w:t>predare</w:t>
      </w:r>
      <w:proofErr w:type="spellEnd"/>
      <w:r w:rsidRPr="005513A8">
        <w:rPr>
          <w:rFonts w:ascii="Times New Roman" w:hAnsi="Times New Roman"/>
          <w:sz w:val="24"/>
          <w:szCs w:val="24"/>
          <w:lang w:val="en-GB"/>
        </w:rPr>
        <w:t xml:space="preserve"> din </w:t>
      </w:r>
      <w:proofErr w:type="spellStart"/>
      <w:r w:rsidRPr="005513A8">
        <w:rPr>
          <w:rFonts w:ascii="Times New Roman" w:hAnsi="Times New Roman"/>
          <w:sz w:val="24"/>
          <w:szCs w:val="24"/>
          <w:lang w:val="en-GB"/>
        </w:rPr>
        <w:t>învățământ</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prevăzute</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în</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Legea-cadru</w:t>
      </w:r>
      <w:proofErr w:type="spellEnd"/>
      <w:r w:rsidRPr="005513A8">
        <w:rPr>
          <w:rFonts w:ascii="Times New Roman" w:hAnsi="Times New Roman"/>
          <w:sz w:val="24"/>
          <w:szCs w:val="24"/>
          <w:lang w:val="en-GB"/>
        </w:rPr>
        <w:t xml:space="preserve"> nr. 153/2017 </w:t>
      </w:r>
      <w:proofErr w:type="spellStart"/>
      <w:r w:rsidRPr="005513A8">
        <w:rPr>
          <w:rFonts w:ascii="Times New Roman" w:hAnsi="Times New Roman"/>
          <w:sz w:val="24"/>
          <w:szCs w:val="24"/>
          <w:lang w:val="en-GB"/>
        </w:rPr>
        <w:t>privind</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salarizarea</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personalului</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plătit</w:t>
      </w:r>
      <w:proofErr w:type="spellEnd"/>
      <w:r w:rsidRPr="005513A8">
        <w:rPr>
          <w:rFonts w:ascii="Times New Roman" w:hAnsi="Times New Roman"/>
          <w:sz w:val="24"/>
          <w:szCs w:val="24"/>
          <w:lang w:val="en-GB"/>
        </w:rPr>
        <w:t xml:space="preserve"> din </w:t>
      </w:r>
      <w:proofErr w:type="spellStart"/>
      <w:r w:rsidRPr="005513A8">
        <w:rPr>
          <w:rFonts w:ascii="Times New Roman" w:hAnsi="Times New Roman"/>
          <w:sz w:val="24"/>
          <w:szCs w:val="24"/>
          <w:lang w:val="en-GB"/>
        </w:rPr>
        <w:t>fonduri</w:t>
      </w:r>
      <w:proofErr w:type="spellEnd"/>
      <w:r w:rsidRPr="005513A8">
        <w:rPr>
          <w:rFonts w:ascii="Times New Roman" w:hAnsi="Times New Roman"/>
          <w:sz w:val="24"/>
          <w:szCs w:val="24"/>
          <w:lang w:val="en-GB"/>
        </w:rPr>
        <w:t xml:space="preserve"> </w:t>
      </w:r>
      <w:proofErr w:type="spellStart"/>
      <w:r w:rsidRPr="005513A8">
        <w:rPr>
          <w:rFonts w:ascii="Times New Roman" w:hAnsi="Times New Roman"/>
          <w:sz w:val="24"/>
          <w:szCs w:val="24"/>
          <w:lang w:val="en-GB"/>
        </w:rPr>
        <w:t>publice</w:t>
      </w:r>
      <w:proofErr w:type="spellEnd"/>
      <w:r w:rsidR="00661F01">
        <w:rPr>
          <w:rFonts w:ascii="Times New Roman" w:hAnsi="Times New Roman"/>
          <w:sz w:val="24"/>
          <w:szCs w:val="24"/>
          <w:lang w:val="en-GB"/>
        </w:rPr>
        <w:t>;</w:t>
      </w:r>
    </w:p>
    <w:p w14:paraId="754CCDB8" w14:textId="77777777" w:rsidR="009B6092" w:rsidRPr="005513A8" w:rsidRDefault="009B6092" w:rsidP="005513A8">
      <w:pPr>
        <w:pStyle w:val="Listparagraf"/>
        <w:numPr>
          <w:ilvl w:val="0"/>
          <w:numId w:val="22"/>
        </w:numPr>
        <w:rPr>
          <w:rFonts w:ascii="Times New Roman" w:hAnsi="Times New Roman"/>
          <w:sz w:val="24"/>
          <w:szCs w:val="24"/>
          <w:lang w:val="en-GB"/>
        </w:rPr>
      </w:pPr>
      <w:r>
        <w:rPr>
          <w:rFonts w:ascii="Times New Roman" w:hAnsi="Times New Roman"/>
          <w:sz w:val="24"/>
          <w:szCs w:val="24"/>
          <w:lang w:val="en-GB"/>
        </w:rPr>
        <w:t xml:space="preserve">HG 598/02.08.2018 – </w:t>
      </w:r>
      <w:proofErr w:type="spellStart"/>
      <w:r>
        <w:rPr>
          <w:rFonts w:ascii="Times New Roman" w:hAnsi="Times New Roman"/>
          <w:sz w:val="24"/>
          <w:szCs w:val="24"/>
          <w:lang w:val="en-GB"/>
        </w:rPr>
        <w:t>aprobarea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Normelor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metodologice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privind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stabilirea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salariillor</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bază</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pentru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funcțiloe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didactice</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conducere</w:t>
      </w:r>
      <w:proofErr w:type="spellEnd"/>
      <w:r>
        <w:rPr>
          <w:rFonts w:ascii="Times New Roman" w:hAnsi="Times New Roman"/>
          <w:sz w:val="24"/>
          <w:szCs w:val="24"/>
          <w:lang w:val="en-GB"/>
        </w:rPr>
        <w:t xml:space="preserve"> de director </w:t>
      </w:r>
      <w:proofErr w:type="spellStart"/>
      <w:r>
        <w:rPr>
          <w:rFonts w:ascii="Times New Roman" w:hAnsi="Times New Roman"/>
          <w:sz w:val="24"/>
          <w:szCs w:val="24"/>
          <w:lang w:val="en-GB"/>
        </w:rPr>
        <w:t>și</w:t>
      </w:r>
      <w:proofErr w:type="spellEnd"/>
      <w:r>
        <w:rPr>
          <w:rFonts w:ascii="Times New Roman" w:hAnsi="Times New Roman"/>
          <w:sz w:val="24"/>
          <w:szCs w:val="24"/>
          <w:lang w:val="en-GB"/>
        </w:rPr>
        <w:t xml:space="preserve"> director adjunct din </w:t>
      </w:r>
      <w:proofErr w:type="spellStart"/>
      <w:r>
        <w:rPr>
          <w:rFonts w:ascii="Times New Roman" w:hAnsi="Times New Roman"/>
          <w:sz w:val="24"/>
          <w:szCs w:val="24"/>
          <w:lang w:val="en-GB"/>
        </w:rPr>
        <w:t>învățământul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preuniversitar</w:t>
      </w:r>
      <w:proofErr w:type="spellEnd"/>
      <w:r>
        <w:rPr>
          <w:rFonts w:ascii="Times New Roman" w:hAnsi="Times New Roman"/>
          <w:sz w:val="24"/>
          <w:szCs w:val="24"/>
          <w:lang w:val="en-GB"/>
        </w:rPr>
        <w:t xml:space="preserve"> de stat, precum </w:t>
      </w:r>
      <w:proofErr w:type="spellStart"/>
      <w:r>
        <w:rPr>
          <w:rFonts w:ascii="Times New Roman" w:hAnsi="Times New Roman"/>
          <w:sz w:val="24"/>
          <w:szCs w:val="24"/>
          <w:lang w:val="en-GB"/>
        </w:rPr>
        <w:t>și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stabilirea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categoriilor</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unități</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învățământ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preuniversitar</w:t>
      </w:r>
      <w:proofErr w:type="spellEnd"/>
      <w:r>
        <w:rPr>
          <w:rFonts w:ascii="Times New Roman" w:hAnsi="Times New Roman"/>
          <w:sz w:val="24"/>
          <w:szCs w:val="24"/>
          <w:lang w:val="en-GB"/>
        </w:rPr>
        <w:t xml:space="preserve"> de stat  </w:t>
      </w:r>
      <w:proofErr w:type="spellStart"/>
      <w:r>
        <w:rPr>
          <w:rFonts w:ascii="Times New Roman" w:hAnsi="Times New Roman"/>
          <w:sz w:val="24"/>
          <w:szCs w:val="24"/>
          <w:lang w:val="en-GB"/>
        </w:rPr>
        <w:t>în</w:t>
      </w:r>
      <w:proofErr w:type="spellEnd"/>
      <w:r>
        <w:rPr>
          <w:rFonts w:ascii="Times New Roman" w:hAnsi="Times New Roman"/>
          <w:sz w:val="24"/>
          <w:szCs w:val="24"/>
          <w:lang w:val="en-GB"/>
        </w:rPr>
        <w:t xml:space="preserve"> care se </w:t>
      </w:r>
      <w:proofErr w:type="spellStart"/>
      <w:r>
        <w:rPr>
          <w:rFonts w:ascii="Times New Roman" w:hAnsi="Times New Roman"/>
          <w:sz w:val="24"/>
          <w:szCs w:val="24"/>
          <w:lang w:val="en-GB"/>
        </w:rPr>
        <w:t>normează</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funcțiile</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conducere</w:t>
      </w:r>
      <w:proofErr w:type="spellEnd"/>
      <w:r>
        <w:rPr>
          <w:rFonts w:ascii="Times New Roman" w:hAnsi="Times New Roman"/>
          <w:sz w:val="24"/>
          <w:szCs w:val="24"/>
          <w:lang w:val="en-GB"/>
        </w:rPr>
        <w:t xml:space="preserve"> cadre </w:t>
      </w:r>
      <w:proofErr w:type="spellStart"/>
      <w:r>
        <w:rPr>
          <w:rFonts w:ascii="Times New Roman" w:hAnsi="Times New Roman"/>
          <w:sz w:val="24"/>
          <w:szCs w:val="24"/>
          <w:lang w:val="en-GB"/>
        </w:rPr>
        <w:t>didactice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auxiliare</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contabil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șef</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și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secretar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șef</w:t>
      </w:r>
      <w:proofErr w:type="spellEnd"/>
      <w:r>
        <w:rPr>
          <w:rFonts w:ascii="Times New Roman" w:hAnsi="Times New Roman"/>
          <w:sz w:val="24"/>
          <w:szCs w:val="24"/>
          <w:lang w:val="en-GB"/>
        </w:rPr>
        <w:t xml:space="preserve">, cu </w:t>
      </w:r>
      <w:proofErr w:type="spellStart"/>
      <w:r>
        <w:rPr>
          <w:rFonts w:ascii="Times New Roman" w:hAnsi="Times New Roman"/>
          <w:sz w:val="24"/>
          <w:szCs w:val="24"/>
          <w:lang w:val="en-GB"/>
        </w:rPr>
        <w:t>nivel</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studii</w:t>
      </w:r>
      <w:proofErr w:type="spellEnd"/>
      <w:r>
        <w:rPr>
          <w:rFonts w:ascii="Times New Roman" w:hAnsi="Times New Roman"/>
          <w:sz w:val="24"/>
          <w:szCs w:val="24"/>
          <w:lang w:val="en-GB"/>
        </w:rPr>
        <w:t xml:space="preserve"> S/M </w:t>
      </w:r>
      <w:proofErr w:type="spellStart"/>
      <w:r>
        <w:rPr>
          <w:rFonts w:ascii="Times New Roman" w:hAnsi="Times New Roman"/>
          <w:sz w:val="24"/>
          <w:szCs w:val="24"/>
          <w:lang w:val="en-GB"/>
        </w:rPr>
        <w:t>și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nivelul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salariilor</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bază</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aferente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acestora</w:t>
      </w:r>
      <w:proofErr w:type="spellEnd"/>
      <w:r>
        <w:rPr>
          <w:rFonts w:ascii="Times New Roman" w:hAnsi="Times New Roman"/>
          <w:sz w:val="24"/>
          <w:szCs w:val="24"/>
          <w:lang w:val="en-GB"/>
        </w:rPr>
        <w:t>;</w:t>
      </w:r>
    </w:p>
    <w:p w14:paraId="1E7D0F92" w14:textId="77777777" w:rsidR="00B55FCE" w:rsidRDefault="00B55FCE" w:rsidP="00B55FCE">
      <w:pPr>
        <w:pStyle w:val="Listparagraf"/>
        <w:numPr>
          <w:ilvl w:val="0"/>
          <w:numId w:val="22"/>
        </w:numPr>
        <w:spacing w:after="0" w:line="240" w:lineRule="auto"/>
        <w:rPr>
          <w:rFonts w:ascii="Times New Roman" w:hAnsi="Times New Roman"/>
          <w:sz w:val="24"/>
          <w:szCs w:val="24"/>
          <w:lang w:val="en-GB"/>
        </w:rPr>
      </w:pPr>
      <w:proofErr w:type="spellStart"/>
      <w:r w:rsidRPr="00214A48">
        <w:rPr>
          <w:rFonts w:ascii="Times New Roman" w:hAnsi="Times New Roman"/>
          <w:sz w:val="24"/>
          <w:szCs w:val="24"/>
          <w:lang w:val="en-GB"/>
        </w:rPr>
        <w:t>Ordin</w:t>
      </w:r>
      <w:proofErr w:type="spellEnd"/>
      <w:r w:rsidRPr="00214A48">
        <w:rPr>
          <w:rFonts w:ascii="Times New Roman" w:hAnsi="Times New Roman"/>
          <w:sz w:val="24"/>
          <w:szCs w:val="24"/>
          <w:lang w:val="en-GB"/>
        </w:rPr>
        <w:t xml:space="preserve"> MECTS 4576/2011 </w:t>
      </w:r>
      <w:proofErr w:type="spellStart"/>
      <w:r w:rsidRPr="00214A48">
        <w:rPr>
          <w:rFonts w:ascii="Times New Roman" w:hAnsi="Times New Roman"/>
          <w:sz w:val="24"/>
          <w:szCs w:val="24"/>
          <w:lang w:val="en-GB"/>
        </w:rPr>
        <w:t>privind</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validarea</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fluxurilor</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financiare</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pentru</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cheltuielile</w:t>
      </w:r>
      <w:proofErr w:type="spellEnd"/>
      <w:r w:rsidRPr="00214A48">
        <w:rPr>
          <w:rFonts w:ascii="Times New Roman" w:hAnsi="Times New Roman"/>
          <w:sz w:val="24"/>
          <w:szCs w:val="24"/>
          <w:lang w:val="en-GB"/>
        </w:rPr>
        <w:t xml:space="preserve"> de personal </w:t>
      </w:r>
      <w:proofErr w:type="spellStart"/>
      <w:r w:rsidRPr="00214A48">
        <w:rPr>
          <w:rFonts w:ascii="Times New Roman" w:hAnsi="Times New Roman"/>
          <w:sz w:val="24"/>
          <w:szCs w:val="24"/>
          <w:lang w:val="en-GB"/>
        </w:rPr>
        <w:t>în</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învățământul</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preuniversitar</w:t>
      </w:r>
      <w:proofErr w:type="spellEnd"/>
      <w:r w:rsidRPr="00214A48">
        <w:rPr>
          <w:rFonts w:ascii="Times New Roman" w:hAnsi="Times New Roman"/>
          <w:sz w:val="24"/>
          <w:szCs w:val="24"/>
          <w:lang w:val="en-GB"/>
        </w:rPr>
        <w:t xml:space="preserve"> de stat</w:t>
      </w:r>
      <w:r>
        <w:rPr>
          <w:rFonts w:ascii="Times New Roman" w:hAnsi="Times New Roman"/>
          <w:sz w:val="24"/>
          <w:szCs w:val="24"/>
          <w:lang w:val="en-GB"/>
        </w:rPr>
        <w:t>;</w:t>
      </w:r>
    </w:p>
    <w:p w14:paraId="3ECB141A" w14:textId="77777777" w:rsidR="00B55FCE" w:rsidRDefault="00B55FCE" w:rsidP="00B55FCE">
      <w:pPr>
        <w:pStyle w:val="Listparagraf"/>
        <w:numPr>
          <w:ilvl w:val="0"/>
          <w:numId w:val="22"/>
        </w:numPr>
        <w:spacing w:after="0" w:line="240" w:lineRule="auto"/>
        <w:rPr>
          <w:rFonts w:ascii="Times New Roman" w:hAnsi="Times New Roman"/>
          <w:sz w:val="24"/>
          <w:szCs w:val="24"/>
          <w:lang w:val="en-GB"/>
        </w:rPr>
      </w:pPr>
      <w:proofErr w:type="spellStart"/>
      <w:r w:rsidRPr="00214A48">
        <w:rPr>
          <w:rFonts w:ascii="Times New Roman" w:hAnsi="Times New Roman"/>
          <w:sz w:val="24"/>
          <w:szCs w:val="24"/>
          <w:lang w:val="en-GB"/>
        </w:rPr>
        <w:t>Ordin</w:t>
      </w:r>
      <w:proofErr w:type="spellEnd"/>
      <w:r w:rsidRPr="00214A48">
        <w:rPr>
          <w:rFonts w:ascii="Times New Roman" w:hAnsi="Times New Roman"/>
          <w:sz w:val="24"/>
          <w:szCs w:val="24"/>
          <w:lang w:val="en-GB"/>
        </w:rPr>
        <w:t xml:space="preserve"> MEN 4.371 din 13.07.2017 </w:t>
      </w:r>
      <w:proofErr w:type="spellStart"/>
      <w:r w:rsidRPr="00214A48">
        <w:rPr>
          <w:rFonts w:ascii="Times New Roman" w:hAnsi="Times New Roman"/>
          <w:sz w:val="24"/>
          <w:szCs w:val="24"/>
          <w:lang w:val="en-GB"/>
        </w:rPr>
        <w:t>pentru</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aprobarea</w:t>
      </w:r>
      <w:proofErr w:type="spellEnd"/>
      <w:r w:rsidRPr="00214A48">
        <w:rPr>
          <w:rFonts w:ascii="Times New Roman" w:hAnsi="Times New Roman"/>
          <w:sz w:val="24"/>
          <w:szCs w:val="24"/>
          <w:lang w:val="en-GB"/>
        </w:rPr>
        <w:t xml:space="preserve"> </w:t>
      </w:r>
      <w:proofErr w:type="spellStart"/>
      <w:r w:rsidRPr="00214A48">
        <w:rPr>
          <w:rFonts w:ascii="Times New Roman" w:hAnsi="Times New Roman"/>
          <w:sz w:val="24"/>
          <w:szCs w:val="24"/>
          <w:lang w:val="en-GB"/>
        </w:rPr>
        <w:t>metodologiei</w:t>
      </w:r>
      <w:proofErr w:type="spellEnd"/>
      <w:r w:rsidRPr="00214A48">
        <w:rPr>
          <w:rFonts w:ascii="Times New Roman" w:hAnsi="Times New Roman"/>
          <w:sz w:val="24"/>
          <w:szCs w:val="24"/>
          <w:lang w:val="en-GB"/>
        </w:rPr>
        <w:t> SIIIR </w:t>
      </w:r>
      <w:proofErr w:type="spellStart"/>
      <w:r w:rsidRPr="00214A48">
        <w:rPr>
          <w:rFonts w:ascii="Times New Roman" w:hAnsi="Times New Roman"/>
          <w:sz w:val="24"/>
          <w:szCs w:val="24"/>
          <w:lang w:val="en-GB"/>
        </w:rPr>
        <w:t>și</w:t>
      </w:r>
      <w:proofErr w:type="spellEnd"/>
      <w:r w:rsidRPr="00214A48">
        <w:rPr>
          <w:rFonts w:ascii="Times New Roman" w:hAnsi="Times New Roman"/>
          <w:sz w:val="24"/>
          <w:szCs w:val="24"/>
          <w:lang w:val="en-GB"/>
        </w:rPr>
        <w:t xml:space="preserve"> ANEXA</w:t>
      </w:r>
      <w:r w:rsidR="00F855BB">
        <w:rPr>
          <w:rFonts w:ascii="Times New Roman" w:hAnsi="Times New Roman"/>
          <w:sz w:val="24"/>
          <w:szCs w:val="24"/>
          <w:lang w:val="en-GB"/>
        </w:rPr>
        <w:t>;</w:t>
      </w:r>
    </w:p>
    <w:p w14:paraId="0FCF0EE7" w14:textId="77777777" w:rsidR="00F855BB" w:rsidRPr="00F855BB" w:rsidRDefault="00F855BB" w:rsidP="00B55FCE">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Legea nr. 82/1991 republicată, cu modificările şi completările ulterioare;</w:t>
      </w:r>
    </w:p>
    <w:p w14:paraId="157B6526" w14:textId="77777777" w:rsidR="00F855BB" w:rsidRPr="00F855BB" w:rsidRDefault="00F855BB" w:rsidP="00B55FCE">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Legea nr. 98/2016 privind achiziţiile publice;</w:t>
      </w:r>
    </w:p>
    <w:p w14:paraId="39E4233E"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HG nr. 395/2016 pentru aprobarea Normelor metodologice de aplicare a prevederilor referitoare la atribuirea contractului de achiziţie publică/acordului-cadru din Legea nr. 98/20</w:t>
      </w:r>
      <w:r>
        <w:rPr>
          <w:rFonts w:ascii="Times New Roman" w:hAnsi="Times New Roman"/>
          <w:sz w:val="24"/>
        </w:rPr>
        <w:t>16 privind achiziţiile publice;</w:t>
      </w:r>
    </w:p>
    <w:p w14:paraId="0028E375"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Ordinul nr.1792/2002- pentru aprobarea Normelor metodologice privind angajarea, lichidarea, ordonanţarea şi plata cheltuielilor instituţiilor publice, precum şi organizarea, evidenţa şi raportarea angajamentelor bugetare şi legale, cu modificăr</w:t>
      </w:r>
      <w:r>
        <w:rPr>
          <w:rFonts w:ascii="Times New Roman" w:hAnsi="Times New Roman"/>
          <w:sz w:val="24"/>
        </w:rPr>
        <w:t>ile şi completările ulterioare;</w:t>
      </w:r>
    </w:p>
    <w:p w14:paraId="3BAAC27E"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OMFP nr. 923/2014 pentru aprobarea Normelor metodologice generale referitoare la exercitarea controlului financiar preventiv şi a Codului specific de norme profesionale pentru persoanele care desfăşoară activitatea de contr</w:t>
      </w:r>
      <w:r>
        <w:rPr>
          <w:rFonts w:ascii="Times New Roman" w:hAnsi="Times New Roman"/>
          <w:sz w:val="24"/>
        </w:rPr>
        <w:t>ol financiar preventiv propriu;</w:t>
      </w:r>
    </w:p>
    <w:p w14:paraId="20F41E17"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OMFP nr. 1917/2005 pentru aprobarea Normelor metodologice privind organizarea şi conducerea contabilităţii instituţiilor publice, planul de conturi pentru instituţii publice şi a instrucţiunilor de aplicare a acestuia, cu modificăr</w:t>
      </w:r>
      <w:r>
        <w:rPr>
          <w:rFonts w:ascii="Times New Roman" w:hAnsi="Times New Roman"/>
          <w:sz w:val="24"/>
        </w:rPr>
        <w:t>ile şi completările ulterioare;</w:t>
      </w:r>
    </w:p>
    <w:p w14:paraId="503310B3"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OMFP nr. 2021/17.12.2013 pentru modificarea şi completarea Normelor metodologice privind organizarea şi conducerea contabilităţii instituţiilor publice, Planul de conturi pentru instituţiile publice şi instrucţiunile de aplicare a acestuia, aprobate prin Ordinul ministrului f</w:t>
      </w:r>
      <w:r>
        <w:rPr>
          <w:rFonts w:ascii="Times New Roman" w:hAnsi="Times New Roman"/>
          <w:sz w:val="24"/>
        </w:rPr>
        <w:t>inanţelor publice nr.1917/2005;</w:t>
      </w:r>
    </w:p>
    <w:p w14:paraId="521493A5"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OMFP nr. 2861/2009 pentru aprobarea Normelor privind organizarea şi efectuarea inventarierii elementelor de natura activelor, dator</w:t>
      </w:r>
      <w:r>
        <w:rPr>
          <w:rFonts w:ascii="Times New Roman" w:hAnsi="Times New Roman"/>
          <w:sz w:val="24"/>
        </w:rPr>
        <w:t>iilor şi capitalurilor proprii;</w:t>
      </w:r>
    </w:p>
    <w:p w14:paraId="7A70FB01"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OMFP nr. 2634/2015 privind documentele fi</w:t>
      </w:r>
      <w:r>
        <w:rPr>
          <w:rFonts w:ascii="Times New Roman" w:hAnsi="Times New Roman"/>
          <w:sz w:val="24"/>
        </w:rPr>
        <w:t>nanciar contabile;</w:t>
      </w:r>
    </w:p>
    <w:p w14:paraId="5B5A3BF0"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lastRenderedPageBreak/>
        <w:t>OSGG nr. 400/2015 pentru aprobarea Codului controlului intern/managerial al entitatilor publice, act</w:t>
      </w:r>
      <w:r>
        <w:rPr>
          <w:rFonts w:ascii="Times New Roman" w:hAnsi="Times New Roman"/>
          <w:sz w:val="24"/>
        </w:rPr>
        <w:t>ualizat prin OSGG nr. 200/2016;</w:t>
      </w:r>
    </w:p>
    <w:p w14:paraId="2FBA59A7"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Legea nr. 319/2006 privind sec</w:t>
      </w:r>
      <w:r>
        <w:rPr>
          <w:rFonts w:ascii="Times New Roman" w:hAnsi="Times New Roman"/>
          <w:sz w:val="24"/>
        </w:rPr>
        <w:t>uritatea şi sănătatea în muncă;</w:t>
      </w:r>
    </w:p>
    <w:p w14:paraId="1B0E31FD" w14:textId="77777777" w:rsidR="00F855BB" w:rsidRPr="00F855BB" w:rsidRDefault="00F855BB" w:rsidP="00F855BB">
      <w:pPr>
        <w:pStyle w:val="Listparagraf"/>
        <w:numPr>
          <w:ilvl w:val="0"/>
          <w:numId w:val="22"/>
        </w:numPr>
        <w:spacing w:after="0" w:line="240" w:lineRule="auto"/>
        <w:rPr>
          <w:rFonts w:ascii="Times New Roman" w:hAnsi="Times New Roman"/>
          <w:sz w:val="28"/>
          <w:szCs w:val="24"/>
          <w:lang w:val="en-GB"/>
        </w:rPr>
      </w:pPr>
      <w:r w:rsidRPr="00F855BB">
        <w:rPr>
          <w:rFonts w:ascii="Times New Roman" w:hAnsi="Times New Roman"/>
          <w:sz w:val="24"/>
        </w:rPr>
        <w:t>Legea nr. 307/2006 privind apărarea împotriva incendiilor</w:t>
      </w:r>
    </w:p>
    <w:p w14:paraId="0AA073FB" w14:textId="77777777" w:rsidR="002C7D1A" w:rsidRPr="00DE27B0" w:rsidRDefault="002C7D1A" w:rsidP="00284632">
      <w:pPr>
        <w:ind w:left="708"/>
        <w:jc w:val="center"/>
        <w:rPr>
          <w:b/>
          <w:bCs/>
          <w:u w:val="single"/>
        </w:rPr>
      </w:pPr>
    </w:p>
    <w:p w14:paraId="488E1915" w14:textId="77777777" w:rsidR="002C7D1A" w:rsidRDefault="002C7D1A" w:rsidP="00BB49B1">
      <w:pPr>
        <w:rPr>
          <w:u w:val="single"/>
        </w:rPr>
      </w:pPr>
      <w:r w:rsidRPr="00DE27B0">
        <w:rPr>
          <w:u w:val="single"/>
        </w:rPr>
        <w:t>Tematica:</w:t>
      </w:r>
    </w:p>
    <w:p w14:paraId="0E651D9D" w14:textId="77777777" w:rsidR="00F87FF2" w:rsidRDefault="00F87FF2" w:rsidP="00284632">
      <w:r>
        <w:t>Tematica de concurs pentru proba scrisă:</w:t>
      </w:r>
      <w:r>
        <w:br/>
      </w:r>
      <w:r w:rsidR="00CF14ED">
        <w:t>Tema 1: Organizarea si conducerea contabilitatii;</w:t>
      </w:r>
      <w:r w:rsidR="00CF14ED">
        <w:br/>
        <w:t>Tema 2: Registrele de contabilitate și situațiile financiare;</w:t>
      </w:r>
      <w:r w:rsidR="00CF14ED">
        <w:br/>
        <w:t>Tema 3: Angajarea, lichidarea, ordonanţarea și plata cheltuielilor;</w:t>
      </w:r>
      <w:r w:rsidR="00CF14ED">
        <w:br/>
        <w:t>Tema 4: Organizarea si conducerea contabilității instituțiilor publice</w:t>
      </w:r>
      <w:r w:rsidR="00CF14ED">
        <w:br/>
        <w:t>Tema 5: Planul de conturi pentru instituţii publice</w:t>
      </w:r>
      <w:r w:rsidR="00CF14ED">
        <w:br/>
        <w:t>Tema 6: Exercitarea controlului financiar preventiv;</w:t>
      </w:r>
      <w:r w:rsidR="00CF14ED">
        <w:br/>
        <w:t>Tema 7: Organizarea/efectuarea inventarierii elementelor de natura activelor/datoriilor/capitalurilor proprii;</w:t>
      </w:r>
      <w:r w:rsidR="00CF14ED">
        <w:br/>
        <w:t>Tema 8: Planificarea şi pregătirea realizării achiziţiei publice;</w:t>
      </w:r>
      <w:r w:rsidR="00CF14ED">
        <w:br/>
        <w:t>Tema 9: Procedurile de atribuire;</w:t>
      </w:r>
      <w:r w:rsidR="00CF14ED">
        <w:br/>
        <w:t>Tema 10: Modul de calcul al valorii estimate a achiziției;</w:t>
      </w:r>
      <w:r w:rsidR="00CF14ED">
        <w:br/>
        <w:t>Tema 11: Realizarea achiziţiei publice;</w:t>
      </w:r>
      <w:r w:rsidR="00CF14ED">
        <w:br/>
        <w:t>Tema 12: Standardele de control intern/managerial la entitățile publice;</w:t>
      </w:r>
      <w:r w:rsidR="00CF14ED">
        <w:br/>
        <w:t>Tema 13: Procedura operațională;</w:t>
      </w:r>
      <w:r w:rsidR="00CF14ED">
        <w:br/>
        <w:t>Tema 14: Obligațiilor angajatorilor și ale lucrătorilor privind securitatea și sănătatea în muncă;</w:t>
      </w:r>
      <w:r w:rsidR="00CF14ED">
        <w:br/>
        <w:t>Tema 15: Obligațiile administratorului, conducătorului instituției, utilizatorului și salariatului privind apărarea împotriva incendiilor.</w:t>
      </w:r>
      <w:r w:rsidR="00CF14ED">
        <w:br/>
      </w:r>
    </w:p>
    <w:p w14:paraId="6E64ADC0" w14:textId="77777777" w:rsidR="00284632" w:rsidRPr="00284632" w:rsidRDefault="00284632" w:rsidP="00214A48">
      <w:pPr>
        <w:pStyle w:val="Listparagraf"/>
        <w:spacing w:after="0" w:line="240" w:lineRule="auto"/>
        <w:ind w:left="1080"/>
        <w:rPr>
          <w:rFonts w:ascii="Times New Roman" w:hAnsi="Times New Roman"/>
          <w:sz w:val="24"/>
          <w:szCs w:val="24"/>
          <w:lang w:val="en-GB"/>
        </w:rPr>
      </w:pPr>
    </w:p>
    <w:p w14:paraId="276A9AAF" w14:textId="77777777" w:rsidR="00D006C9" w:rsidRPr="00054972" w:rsidRDefault="00B55FCE" w:rsidP="00284632">
      <w:pPr>
        <w:pStyle w:val="Listparagraf"/>
        <w:numPr>
          <w:ilvl w:val="0"/>
          <w:numId w:val="10"/>
        </w:numPr>
        <w:spacing w:after="0" w:line="240" w:lineRule="auto"/>
        <w:jc w:val="both"/>
        <w:rPr>
          <w:rFonts w:ascii="Times New Roman" w:hAnsi="Times New Roman"/>
          <w:b/>
          <w:sz w:val="24"/>
          <w:szCs w:val="24"/>
          <w:u w:val="single"/>
          <w:lang w:eastAsia="ro-RO"/>
        </w:rPr>
      </w:pPr>
      <w:r>
        <w:rPr>
          <w:rFonts w:ascii="Times New Roman" w:hAnsi="Times New Roman"/>
          <w:b/>
          <w:sz w:val="24"/>
          <w:szCs w:val="24"/>
          <w:u w:val="single"/>
          <w:lang w:eastAsia="ro-RO"/>
        </w:rPr>
        <w:t>Calendarul de desfășurare al concursului:</w:t>
      </w:r>
    </w:p>
    <w:p w14:paraId="4E49AA6D" w14:textId="77777777" w:rsidR="0026277B" w:rsidRDefault="0026277B" w:rsidP="0026277B">
      <w:pPr>
        <w:pStyle w:val="Listparagraf"/>
        <w:spacing w:after="0" w:line="240" w:lineRule="auto"/>
        <w:ind w:left="0"/>
        <w:rPr>
          <w:rFonts w:ascii="Times New Roman" w:hAnsi="Times New Roman"/>
          <w:b/>
          <w:sz w:val="24"/>
          <w:szCs w:val="24"/>
          <w:lang w:eastAsia="ro-RO"/>
        </w:rPr>
      </w:pPr>
      <w:r w:rsidRPr="00187101">
        <w:rPr>
          <w:rFonts w:ascii="Times New Roman" w:hAnsi="Times New Roman"/>
          <w:sz w:val="24"/>
          <w:szCs w:val="24"/>
          <w:lang w:eastAsia="ro-RO"/>
        </w:rPr>
        <w:t>Data depunere dosar pentru concurs</w:t>
      </w:r>
      <w:r w:rsidRPr="00D626DA">
        <w:rPr>
          <w:rFonts w:ascii="Times New Roman" w:hAnsi="Times New Roman"/>
          <w:b/>
          <w:sz w:val="24"/>
          <w:szCs w:val="24"/>
          <w:lang w:eastAsia="ro-RO"/>
        </w:rPr>
        <w:t xml:space="preserve">: </w:t>
      </w:r>
    </w:p>
    <w:p w14:paraId="7B1BEE96" w14:textId="6789D106" w:rsidR="0026277B" w:rsidRPr="008F2C82" w:rsidRDefault="0026277B" w:rsidP="0026277B">
      <w:pPr>
        <w:pStyle w:val="Listparagraf"/>
        <w:spacing w:after="0" w:line="240" w:lineRule="auto"/>
        <w:ind w:left="0"/>
        <w:rPr>
          <w:rFonts w:ascii="Times New Roman" w:hAnsi="Times New Roman"/>
          <w:sz w:val="24"/>
          <w:szCs w:val="24"/>
          <w:lang w:eastAsia="ro-RO"/>
        </w:rPr>
      </w:pPr>
      <w:r w:rsidRPr="008F2C82">
        <w:rPr>
          <w:rFonts w:ascii="Times New Roman" w:hAnsi="Times New Roman"/>
          <w:sz w:val="24"/>
          <w:szCs w:val="24"/>
          <w:lang w:eastAsia="ro-RO"/>
        </w:rPr>
        <w:t xml:space="preserve">în perioada </w:t>
      </w:r>
      <w:r w:rsidR="008F2C82" w:rsidRPr="008F2C82">
        <w:rPr>
          <w:rFonts w:ascii="Times New Roman" w:hAnsi="Times New Roman"/>
          <w:sz w:val="24"/>
          <w:szCs w:val="24"/>
          <w:lang w:eastAsia="ro-RO"/>
        </w:rPr>
        <w:t>15.07.2025 – 28.07.2025</w:t>
      </w:r>
      <w:r w:rsidR="000460F8" w:rsidRPr="008F2C82">
        <w:rPr>
          <w:rFonts w:ascii="Times New Roman" w:hAnsi="Times New Roman"/>
          <w:sz w:val="24"/>
          <w:szCs w:val="24"/>
          <w:lang w:eastAsia="ro-RO"/>
        </w:rPr>
        <w:t>, interval orar: 9,00 – 1</w:t>
      </w:r>
      <w:r w:rsidR="00A97493" w:rsidRPr="008F2C82">
        <w:rPr>
          <w:rFonts w:ascii="Times New Roman" w:hAnsi="Times New Roman"/>
          <w:sz w:val="24"/>
          <w:szCs w:val="24"/>
          <w:lang w:eastAsia="ro-RO"/>
        </w:rPr>
        <w:t>2</w:t>
      </w:r>
      <w:r w:rsidR="000460F8" w:rsidRPr="008F2C82">
        <w:rPr>
          <w:rFonts w:ascii="Times New Roman" w:hAnsi="Times New Roman"/>
          <w:sz w:val="24"/>
          <w:szCs w:val="24"/>
          <w:lang w:eastAsia="ro-RO"/>
        </w:rPr>
        <w:t>,00</w:t>
      </w:r>
    </w:p>
    <w:p w14:paraId="799CEC45" w14:textId="65E0416B" w:rsidR="000460F8" w:rsidRPr="000460F8" w:rsidRDefault="000460F8" w:rsidP="000460F8">
      <w:pPr>
        <w:rPr>
          <w:lang w:eastAsia="ro-RO"/>
        </w:rPr>
      </w:pPr>
      <w:r w:rsidRPr="000460F8">
        <w:rPr>
          <w:b/>
          <w:i/>
        </w:rPr>
        <w:t>Selecția dosarelor</w:t>
      </w:r>
      <w:r w:rsidR="00A97493">
        <w:rPr>
          <w:lang w:eastAsia="ro-RO"/>
        </w:rPr>
        <w:t xml:space="preserve"> și afișarea rezultatelor: 2</w:t>
      </w:r>
      <w:r w:rsidR="008F2C82">
        <w:rPr>
          <w:lang w:eastAsia="ro-RO"/>
        </w:rPr>
        <w:t>9</w:t>
      </w:r>
      <w:r w:rsidRPr="000460F8">
        <w:rPr>
          <w:lang w:eastAsia="ro-RO"/>
        </w:rPr>
        <w:t>.</w:t>
      </w:r>
      <w:r w:rsidR="008F2C82">
        <w:rPr>
          <w:lang w:eastAsia="ro-RO"/>
        </w:rPr>
        <w:t>07</w:t>
      </w:r>
      <w:r w:rsidRPr="000460F8">
        <w:rPr>
          <w:lang w:eastAsia="ro-RO"/>
        </w:rPr>
        <w:t>.202</w:t>
      </w:r>
      <w:r w:rsidR="008F2C82">
        <w:rPr>
          <w:lang w:eastAsia="ro-RO"/>
        </w:rPr>
        <w:t>5</w:t>
      </w:r>
      <w:r w:rsidRPr="000460F8">
        <w:rPr>
          <w:lang w:eastAsia="ro-RO"/>
        </w:rPr>
        <w:t xml:space="preserve"> ora  1</w:t>
      </w:r>
      <w:r w:rsidR="00A97493">
        <w:rPr>
          <w:lang w:eastAsia="ro-RO"/>
        </w:rPr>
        <w:t>0</w:t>
      </w:r>
      <w:r w:rsidRPr="000460F8">
        <w:rPr>
          <w:lang w:eastAsia="ro-RO"/>
        </w:rPr>
        <w:t>,00</w:t>
      </w:r>
    </w:p>
    <w:p w14:paraId="142115F8" w14:textId="396556D5" w:rsidR="0026277B" w:rsidRDefault="00F87FF2" w:rsidP="0026277B">
      <w:pPr>
        <w:pStyle w:val="Listparagraf"/>
        <w:spacing w:after="0" w:line="240" w:lineRule="auto"/>
        <w:ind w:left="0"/>
        <w:rPr>
          <w:rFonts w:ascii="Times New Roman" w:hAnsi="Times New Roman"/>
          <w:sz w:val="24"/>
          <w:szCs w:val="24"/>
          <w:lang w:eastAsia="ro-RO"/>
        </w:rPr>
      </w:pPr>
      <w:r>
        <w:rPr>
          <w:rFonts w:ascii="Times New Roman" w:hAnsi="Times New Roman"/>
          <w:sz w:val="24"/>
          <w:szCs w:val="24"/>
          <w:lang w:eastAsia="ro-RO"/>
        </w:rPr>
        <w:t>Depunerea contestațiilor până în 29.</w:t>
      </w:r>
      <w:r w:rsidR="008F2C82">
        <w:rPr>
          <w:rFonts w:ascii="Times New Roman" w:hAnsi="Times New Roman"/>
          <w:sz w:val="24"/>
          <w:szCs w:val="24"/>
          <w:lang w:eastAsia="ro-RO"/>
        </w:rPr>
        <w:t>07</w:t>
      </w:r>
      <w:r>
        <w:rPr>
          <w:rFonts w:ascii="Times New Roman" w:hAnsi="Times New Roman"/>
          <w:sz w:val="24"/>
          <w:szCs w:val="24"/>
          <w:lang w:eastAsia="ro-RO"/>
        </w:rPr>
        <w:t>.202</w:t>
      </w:r>
      <w:r w:rsidR="008F2C82">
        <w:rPr>
          <w:rFonts w:ascii="Times New Roman" w:hAnsi="Times New Roman"/>
          <w:sz w:val="24"/>
          <w:szCs w:val="24"/>
          <w:lang w:eastAsia="ro-RO"/>
        </w:rPr>
        <w:t>5</w:t>
      </w:r>
      <w:r>
        <w:rPr>
          <w:rFonts w:ascii="Times New Roman" w:hAnsi="Times New Roman"/>
          <w:sz w:val="24"/>
          <w:szCs w:val="24"/>
          <w:lang w:eastAsia="ro-RO"/>
        </w:rPr>
        <w:t xml:space="preserve"> </w:t>
      </w:r>
      <w:r w:rsidR="008F2C82" w:rsidRPr="008F2C82">
        <w:rPr>
          <w:rFonts w:ascii="Times New Roman" w:hAnsi="Times New Roman"/>
          <w:sz w:val="24"/>
          <w:szCs w:val="24"/>
          <w:lang w:eastAsia="ro-RO"/>
        </w:rPr>
        <w:t xml:space="preserve">interval orar: </w:t>
      </w:r>
      <w:r w:rsidR="008F2C82">
        <w:rPr>
          <w:rFonts w:ascii="Times New Roman" w:hAnsi="Times New Roman"/>
          <w:sz w:val="24"/>
          <w:szCs w:val="24"/>
          <w:lang w:eastAsia="ro-RO"/>
        </w:rPr>
        <w:t>10</w:t>
      </w:r>
      <w:r w:rsidR="008F2C82" w:rsidRPr="008F2C82">
        <w:rPr>
          <w:rFonts w:ascii="Times New Roman" w:hAnsi="Times New Roman"/>
          <w:sz w:val="24"/>
          <w:szCs w:val="24"/>
          <w:lang w:eastAsia="ro-RO"/>
        </w:rPr>
        <w:t>,00 – 12,00</w:t>
      </w:r>
    </w:p>
    <w:p w14:paraId="54548B28" w14:textId="3AE48B4C" w:rsidR="00F87FF2" w:rsidRDefault="00F87FF2" w:rsidP="0026277B">
      <w:pPr>
        <w:pStyle w:val="Listparagraf"/>
        <w:spacing w:after="0" w:line="240" w:lineRule="auto"/>
        <w:ind w:left="0"/>
        <w:rPr>
          <w:rFonts w:ascii="Times New Roman" w:hAnsi="Times New Roman"/>
          <w:sz w:val="24"/>
          <w:szCs w:val="24"/>
          <w:lang w:eastAsia="ro-RO"/>
        </w:rPr>
      </w:pPr>
      <w:r>
        <w:rPr>
          <w:rFonts w:ascii="Times New Roman" w:hAnsi="Times New Roman"/>
          <w:sz w:val="24"/>
          <w:szCs w:val="24"/>
          <w:lang w:eastAsia="ro-RO"/>
        </w:rPr>
        <w:t xml:space="preserve">Afișarea rezultatelor după contestații </w:t>
      </w:r>
      <w:r w:rsidR="008F2C82">
        <w:rPr>
          <w:rFonts w:ascii="Times New Roman" w:hAnsi="Times New Roman"/>
          <w:sz w:val="24"/>
          <w:szCs w:val="24"/>
          <w:lang w:eastAsia="ro-RO"/>
        </w:rPr>
        <w:t>30</w:t>
      </w:r>
      <w:r>
        <w:rPr>
          <w:rFonts w:ascii="Times New Roman" w:hAnsi="Times New Roman"/>
          <w:sz w:val="24"/>
          <w:szCs w:val="24"/>
          <w:lang w:eastAsia="ro-RO"/>
        </w:rPr>
        <w:t>.</w:t>
      </w:r>
      <w:r w:rsidR="008F2C82" w:rsidRPr="008F2C82">
        <w:rPr>
          <w:rFonts w:ascii="Times New Roman" w:hAnsi="Times New Roman"/>
          <w:sz w:val="24"/>
          <w:szCs w:val="24"/>
          <w:lang w:eastAsia="ro-RO"/>
        </w:rPr>
        <w:t xml:space="preserve"> </w:t>
      </w:r>
      <w:r w:rsidR="008F2C82">
        <w:rPr>
          <w:rFonts w:ascii="Times New Roman" w:hAnsi="Times New Roman"/>
          <w:sz w:val="24"/>
          <w:szCs w:val="24"/>
          <w:lang w:eastAsia="ro-RO"/>
        </w:rPr>
        <w:t xml:space="preserve">07.2025 </w:t>
      </w:r>
      <w:r>
        <w:rPr>
          <w:rFonts w:ascii="Times New Roman" w:hAnsi="Times New Roman"/>
          <w:sz w:val="24"/>
          <w:szCs w:val="24"/>
          <w:lang w:eastAsia="ro-RO"/>
        </w:rPr>
        <w:t>ora 12.</w:t>
      </w:r>
    </w:p>
    <w:p w14:paraId="4A6B62FC" w14:textId="3B26D246" w:rsidR="0026277B" w:rsidRDefault="0026277B" w:rsidP="0026277B">
      <w:pPr>
        <w:pStyle w:val="Listparagraf"/>
        <w:spacing w:after="0" w:line="240" w:lineRule="auto"/>
        <w:ind w:left="0"/>
        <w:rPr>
          <w:rFonts w:ascii="Times New Roman" w:hAnsi="Times New Roman"/>
          <w:sz w:val="24"/>
          <w:szCs w:val="24"/>
          <w:lang w:eastAsia="ro-RO"/>
        </w:rPr>
      </w:pPr>
      <w:r w:rsidRPr="00054972">
        <w:rPr>
          <w:rFonts w:ascii="Times New Roman" w:hAnsi="Times New Roman"/>
          <w:sz w:val="24"/>
          <w:szCs w:val="24"/>
          <w:lang w:eastAsia="ro-RO"/>
        </w:rPr>
        <w:t xml:space="preserve">Concursul constă </w:t>
      </w:r>
      <w:r>
        <w:rPr>
          <w:rFonts w:ascii="Times New Roman" w:hAnsi="Times New Roman"/>
          <w:sz w:val="24"/>
          <w:szCs w:val="24"/>
          <w:lang w:eastAsia="ro-RO"/>
        </w:rPr>
        <w:t>din</w:t>
      </w:r>
      <w:r w:rsidRPr="00054972">
        <w:rPr>
          <w:rFonts w:ascii="Times New Roman" w:hAnsi="Times New Roman"/>
          <w:sz w:val="24"/>
          <w:szCs w:val="24"/>
          <w:lang w:eastAsia="ro-RO"/>
        </w:rPr>
        <w:t xml:space="preserve"> </w:t>
      </w:r>
      <w:r w:rsidRPr="00FE1C0D">
        <w:rPr>
          <w:rFonts w:ascii="Times New Roman" w:hAnsi="Times New Roman"/>
          <w:sz w:val="24"/>
          <w:szCs w:val="24"/>
          <w:lang w:eastAsia="ro-RO"/>
        </w:rPr>
        <w:t>trei probe</w:t>
      </w:r>
      <w:r w:rsidR="00FE1C0D">
        <w:rPr>
          <w:rFonts w:ascii="Times New Roman" w:hAnsi="Times New Roman"/>
          <w:sz w:val="24"/>
          <w:szCs w:val="24"/>
          <w:lang w:eastAsia="ro-RO"/>
        </w:rPr>
        <w:t>,</w:t>
      </w:r>
      <w:r w:rsidRPr="00054972">
        <w:rPr>
          <w:rFonts w:ascii="Times New Roman" w:hAnsi="Times New Roman"/>
          <w:sz w:val="24"/>
          <w:szCs w:val="24"/>
          <w:lang w:eastAsia="ro-RO"/>
        </w:rPr>
        <w:t xml:space="preserve"> astfel: </w:t>
      </w:r>
    </w:p>
    <w:p w14:paraId="5B5D8E89" w14:textId="77777777" w:rsidR="008F2C82" w:rsidRDefault="008F2C82" w:rsidP="0026277B">
      <w:pPr>
        <w:pStyle w:val="Listparagraf"/>
        <w:spacing w:after="0" w:line="240" w:lineRule="auto"/>
        <w:ind w:left="0"/>
        <w:rPr>
          <w:rFonts w:ascii="Times New Roman" w:hAnsi="Times New Roman"/>
          <w:sz w:val="24"/>
          <w:szCs w:val="24"/>
          <w:lang w:eastAsia="ro-RO"/>
        </w:rPr>
      </w:pPr>
    </w:p>
    <w:p w14:paraId="14C13524" w14:textId="77777777" w:rsidR="0075497C" w:rsidRPr="00EB59CF" w:rsidRDefault="0075497C" w:rsidP="0026277B">
      <w:pPr>
        <w:pStyle w:val="Listparagraf"/>
        <w:numPr>
          <w:ilvl w:val="0"/>
          <w:numId w:val="26"/>
        </w:numPr>
        <w:spacing w:after="0" w:line="240" w:lineRule="auto"/>
        <w:jc w:val="both"/>
        <w:rPr>
          <w:rFonts w:ascii="Times New Roman" w:hAnsi="Times New Roman"/>
          <w:sz w:val="24"/>
          <w:szCs w:val="24"/>
        </w:rPr>
      </w:pPr>
      <w:r w:rsidRPr="00EB59CF">
        <w:rPr>
          <w:rFonts w:ascii="Times New Roman" w:hAnsi="Times New Roman"/>
          <w:b/>
          <w:i/>
          <w:sz w:val="24"/>
          <w:szCs w:val="24"/>
        </w:rPr>
        <w:t>Proba scrisă</w:t>
      </w:r>
      <w:r w:rsidRPr="00EB59CF">
        <w:rPr>
          <w:rFonts w:ascii="Times New Roman" w:hAnsi="Times New Roman"/>
          <w:sz w:val="24"/>
          <w:szCs w:val="24"/>
        </w:rPr>
        <w:t>:</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0"/>
        <w:gridCol w:w="3540"/>
      </w:tblGrid>
      <w:tr w:rsidR="00EB59CF" w:rsidRPr="00EB59CF" w14:paraId="18E04274" w14:textId="77777777" w:rsidTr="00D626DA">
        <w:trPr>
          <w:trHeight w:hRule="exact" w:val="337"/>
          <w:jc w:val="center"/>
        </w:trPr>
        <w:tc>
          <w:tcPr>
            <w:tcW w:w="5020" w:type="dxa"/>
          </w:tcPr>
          <w:p w14:paraId="53206684" w14:textId="77777777" w:rsidR="007C1E07" w:rsidRPr="00EB59CF" w:rsidRDefault="007C1E07" w:rsidP="00284632">
            <w:pPr>
              <w:rPr>
                <w:rFonts w:eastAsia="Arial Unicode MS"/>
                <w:b/>
                <w:noProof/>
              </w:rPr>
            </w:pPr>
            <w:r w:rsidRPr="00EB59CF">
              <w:rPr>
                <w:rFonts w:eastAsia="Arial Unicode MS"/>
                <w:noProof/>
              </w:rPr>
              <w:t>Susținerea probei scrise</w:t>
            </w:r>
          </w:p>
        </w:tc>
        <w:tc>
          <w:tcPr>
            <w:tcW w:w="3540" w:type="dxa"/>
          </w:tcPr>
          <w:p w14:paraId="1D09B7E3" w14:textId="05E66865" w:rsidR="007C1E07" w:rsidRPr="00EB59CF" w:rsidRDefault="00A35478" w:rsidP="00F87FF2">
            <w:pPr>
              <w:jc w:val="center"/>
            </w:pPr>
            <w:r>
              <w:t>0</w:t>
            </w:r>
            <w:r w:rsidR="008F2C82">
              <w:t>5</w:t>
            </w:r>
            <w:r w:rsidR="007C1E07" w:rsidRPr="00EB59CF">
              <w:t>.</w:t>
            </w:r>
            <w:r w:rsidR="00A97493">
              <w:t>0</w:t>
            </w:r>
            <w:r w:rsidR="008F2C82">
              <w:t>8</w:t>
            </w:r>
            <w:r w:rsidR="007C1E07" w:rsidRPr="00EB59CF">
              <w:t>.202</w:t>
            </w:r>
            <w:r w:rsidR="008F2C82">
              <w:t>5</w:t>
            </w:r>
            <w:r w:rsidR="007C1E07" w:rsidRPr="00EB59CF">
              <w:t>, ora 1</w:t>
            </w:r>
            <w:r w:rsidR="00F87FF2">
              <w:t>0</w:t>
            </w:r>
            <w:r w:rsidR="007C1E07" w:rsidRPr="00EB59CF">
              <w:t>,00</w:t>
            </w:r>
          </w:p>
        </w:tc>
      </w:tr>
      <w:tr w:rsidR="00EB59CF" w:rsidRPr="00EB59CF" w14:paraId="6DB25C47" w14:textId="77777777" w:rsidTr="00D626DA">
        <w:trPr>
          <w:trHeight w:hRule="exact" w:val="337"/>
          <w:jc w:val="center"/>
        </w:trPr>
        <w:tc>
          <w:tcPr>
            <w:tcW w:w="5020" w:type="dxa"/>
          </w:tcPr>
          <w:p w14:paraId="6E621E73" w14:textId="77777777" w:rsidR="007C1E07" w:rsidRPr="00EB59CF" w:rsidRDefault="007C1E07" w:rsidP="00284632">
            <w:pPr>
              <w:rPr>
                <w:rFonts w:eastAsia="Arial Unicode MS"/>
                <w:b/>
                <w:noProof/>
              </w:rPr>
            </w:pPr>
            <w:r w:rsidRPr="00EB59CF">
              <w:rPr>
                <w:rFonts w:eastAsia="Arial Unicode MS"/>
                <w:noProof/>
              </w:rPr>
              <w:t>Afișarea rezultatelor probei scrise</w:t>
            </w:r>
          </w:p>
        </w:tc>
        <w:tc>
          <w:tcPr>
            <w:tcW w:w="3540" w:type="dxa"/>
          </w:tcPr>
          <w:p w14:paraId="45371877" w14:textId="6CEC25D7" w:rsidR="007C1E07" w:rsidRPr="00EB59CF" w:rsidRDefault="00F87FF2" w:rsidP="00F87FF2">
            <w:pPr>
              <w:jc w:val="center"/>
            </w:pPr>
            <w:r>
              <w:t>0</w:t>
            </w:r>
            <w:r w:rsidR="008F2C82">
              <w:t>5</w:t>
            </w:r>
            <w:r w:rsidRPr="00EB59CF">
              <w:t>.</w:t>
            </w:r>
            <w:r>
              <w:t>0</w:t>
            </w:r>
            <w:r w:rsidR="008F2C82">
              <w:t>8</w:t>
            </w:r>
            <w:r w:rsidRPr="00EB59CF">
              <w:t>.202</w:t>
            </w:r>
            <w:r w:rsidR="008F2C82">
              <w:t>5</w:t>
            </w:r>
            <w:r w:rsidRPr="00EB59CF">
              <w:t>, ora 1</w:t>
            </w:r>
            <w:r w:rsidR="008F2C82">
              <w:t>4</w:t>
            </w:r>
            <w:r w:rsidRPr="00EB59CF">
              <w:t>,00</w:t>
            </w:r>
          </w:p>
        </w:tc>
      </w:tr>
      <w:tr w:rsidR="00EB59CF" w:rsidRPr="00EB59CF" w14:paraId="4C1DF192" w14:textId="77777777" w:rsidTr="00D626DA">
        <w:trPr>
          <w:trHeight w:hRule="exact" w:val="631"/>
          <w:jc w:val="center"/>
        </w:trPr>
        <w:tc>
          <w:tcPr>
            <w:tcW w:w="5020" w:type="dxa"/>
          </w:tcPr>
          <w:p w14:paraId="6E8B01D5" w14:textId="77777777" w:rsidR="007C1E07" w:rsidRPr="00EB59CF" w:rsidRDefault="007C1E07" w:rsidP="00284632">
            <w:pPr>
              <w:rPr>
                <w:rFonts w:eastAsia="Arial Unicode MS"/>
                <w:b/>
                <w:noProof/>
              </w:rPr>
            </w:pPr>
            <w:r w:rsidRPr="00EB59CF">
              <w:rPr>
                <w:rFonts w:eastAsia="Arial Unicode MS"/>
                <w:noProof/>
              </w:rPr>
              <w:t>Depunerea contestațiilor  privind rezultatele probei scrise</w:t>
            </w:r>
          </w:p>
        </w:tc>
        <w:tc>
          <w:tcPr>
            <w:tcW w:w="3540" w:type="dxa"/>
          </w:tcPr>
          <w:p w14:paraId="65D233E6" w14:textId="4C0D131C" w:rsidR="007C1E07" w:rsidRPr="00EB59CF" w:rsidRDefault="008F2C82" w:rsidP="00F87FF2">
            <w:pPr>
              <w:jc w:val="center"/>
            </w:pPr>
            <w:r>
              <w:t>0</w:t>
            </w:r>
            <w:r>
              <w:t>6</w:t>
            </w:r>
            <w:r w:rsidRPr="00EB59CF">
              <w:t>.</w:t>
            </w:r>
            <w:r>
              <w:t>08</w:t>
            </w:r>
            <w:r w:rsidRPr="00EB59CF">
              <w:t>.202</w:t>
            </w:r>
            <w:r>
              <w:t>5</w:t>
            </w:r>
            <w:r w:rsidR="007C1E07" w:rsidRPr="00EB59CF">
              <w:t xml:space="preserve">, </w:t>
            </w:r>
            <w:r w:rsidRPr="008F2C82">
              <w:rPr>
                <w:lang w:eastAsia="ro-RO"/>
              </w:rPr>
              <w:t xml:space="preserve">interval orar: </w:t>
            </w:r>
            <w:r>
              <w:rPr>
                <w:lang w:eastAsia="ro-RO"/>
              </w:rPr>
              <w:t>10</w:t>
            </w:r>
            <w:r w:rsidRPr="008F2C82">
              <w:rPr>
                <w:lang w:eastAsia="ro-RO"/>
              </w:rPr>
              <w:t>,00 – 12,00</w:t>
            </w:r>
          </w:p>
        </w:tc>
      </w:tr>
      <w:tr w:rsidR="00EB59CF" w:rsidRPr="00EB59CF" w14:paraId="0F39A1B5" w14:textId="77777777" w:rsidTr="00D626DA">
        <w:trPr>
          <w:trHeight w:hRule="exact" w:val="337"/>
          <w:jc w:val="center"/>
        </w:trPr>
        <w:tc>
          <w:tcPr>
            <w:tcW w:w="5020" w:type="dxa"/>
          </w:tcPr>
          <w:p w14:paraId="33C940E9" w14:textId="77777777" w:rsidR="007C1E07" w:rsidRPr="00EB59CF" w:rsidRDefault="007C1E07" w:rsidP="00284632">
            <w:pPr>
              <w:rPr>
                <w:rFonts w:eastAsia="Arial Unicode MS"/>
                <w:b/>
                <w:noProof/>
              </w:rPr>
            </w:pPr>
            <w:r w:rsidRPr="00EB59CF">
              <w:rPr>
                <w:rFonts w:eastAsia="Arial Unicode MS"/>
                <w:noProof/>
              </w:rPr>
              <w:t>Afișarea rezultatelor soluționării contestațiilor</w:t>
            </w:r>
          </w:p>
        </w:tc>
        <w:tc>
          <w:tcPr>
            <w:tcW w:w="3540" w:type="dxa"/>
          </w:tcPr>
          <w:p w14:paraId="4ACC0070" w14:textId="6004CCE5" w:rsidR="007C1E07" w:rsidRPr="00EB59CF" w:rsidRDefault="008F2C82" w:rsidP="00F87FF2">
            <w:pPr>
              <w:jc w:val="center"/>
            </w:pPr>
            <w:r>
              <w:t>06</w:t>
            </w:r>
            <w:r w:rsidRPr="00EB59CF">
              <w:t>.</w:t>
            </w:r>
            <w:r>
              <w:t>08</w:t>
            </w:r>
            <w:r w:rsidRPr="00EB59CF">
              <w:t>.202</w:t>
            </w:r>
            <w:r>
              <w:t>5</w:t>
            </w:r>
            <w:r w:rsidR="007C1E07" w:rsidRPr="00EB59CF">
              <w:t>, ora 1</w:t>
            </w:r>
            <w:r>
              <w:t>4</w:t>
            </w:r>
            <w:r w:rsidR="007C1E07" w:rsidRPr="00EB59CF">
              <w:t>,00</w:t>
            </w:r>
          </w:p>
        </w:tc>
      </w:tr>
    </w:tbl>
    <w:p w14:paraId="30FD4823" w14:textId="2F320612" w:rsidR="0075497C" w:rsidRDefault="0075497C" w:rsidP="00284632">
      <w:pPr>
        <w:jc w:val="both"/>
        <w:rPr>
          <w:lang w:val="it-IT"/>
        </w:rPr>
      </w:pPr>
      <w:r w:rsidRPr="00EB59CF">
        <w:rPr>
          <w:lang w:val="it-IT"/>
        </w:rPr>
        <w:t xml:space="preserve">Proba scrisă constă în testarea cunoştinţelor teoretice ale candidatului în vederea </w:t>
      </w:r>
      <w:r w:rsidRPr="0075497C">
        <w:rPr>
          <w:lang w:val="it-IT"/>
        </w:rPr>
        <w:t>ocupării postului vacant pentru care candidează. Aceasta se desfă</w:t>
      </w:r>
      <w:r w:rsidRPr="0075497C">
        <w:rPr>
          <w:lang w:val="it-IT" w:bidi="th-TH"/>
        </w:rPr>
        <w:t>ș</w:t>
      </w:r>
      <w:r w:rsidRPr="0075497C">
        <w:rPr>
          <w:lang w:val="it-IT"/>
        </w:rPr>
        <w:t xml:space="preserve">oară pe baza unor </w:t>
      </w:r>
      <w:r w:rsidRPr="00FE1C0D">
        <w:rPr>
          <w:lang w:val="it-IT"/>
        </w:rPr>
        <w:t xml:space="preserve">teste grilă </w:t>
      </w:r>
      <w:r w:rsidRPr="0075497C">
        <w:rPr>
          <w:lang w:val="it-IT"/>
        </w:rPr>
        <w:t>stabilite de comisia de concurs. Durata probei este de 1 oră.</w:t>
      </w:r>
    </w:p>
    <w:p w14:paraId="2D1FB463" w14:textId="77777777" w:rsidR="008F2C82" w:rsidRDefault="008F2C82" w:rsidP="00284632">
      <w:pPr>
        <w:jc w:val="both"/>
        <w:rPr>
          <w:b/>
          <w:lang w:val="it-IT"/>
        </w:rPr>
      </w:pPr>
    </w:p>
    <w:p w14:paraId="5883D5C2" w14:textId="77777777" w:rsidR="0075497C" w:rsidRPr="00D626DA" w:rsidRDefault="0075497C" w:rsidP="0026277B">
      <w:pPr>
        <w:pStyle w:val="Listparagraf"/>
        <w:numPr>
          <w:ilvl w:val="0"/>
          <w:numId w:val="26"/>
        </w:numPr>
        <w:spacing w:after="0" w:line="240" w:lineRule="auto"/>
        <w:jc w:val="both"/>
        <w:rPr>
          <w:rFonts w:ascii="Times New Roman" w:hAnsi="Times New Roman"/>
          <w:b/>
          <w:i/>
          <w:sz w:val="24"/>
          <w:szCs w:val="24"/>
        </w:rPr>
      </w:pPr>
      <w:r w:rsidRPr="00D626DA">
        <w:rPr>
          <w:rFonts w:ascii="Times New Roman" w:hAnsi="Times New Roman"/>
          <w:b/>
          <w:i/>
          <w:sz w:val="24"/>
          <w:szCs w:val="24"/>
        </w:rPr>
        <w:t>Proba interviu:</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06"/>
        <w:gridCol w:w="3540"/>
      </w:tblGrid>
      <w:tr w:rsidR="00F87FF2" w:rsidRPr="00D626DA" w14:paraId="4E4FB97E" w14:textId="77777777" w:rsidTr="00F87FF2">
        <w:trPr>
          <w:trHeight w:hRule="exact" w:val="337"/>
          <w:jc w:val="center"/>
        </w:trPr>
        <w:tc>
          <w:tcPr>
            <w:tcW w:w="5506" w:type="dxa"/>
          </w:tcPr>
          <w:p w14:paraId="54AC5794" w14:textId="77777777" w:rsidR="00F87FF2" w:rsidRPr="00D626DA" w:rsidRDefault="00F87FF2" w:rsidP="00F87FF2">
            <w:pPr>
              <w:rPr>
                <w:rFonts w:eastAsia="Arial Unicode MS"/>
                <w:b/>
                <w:noProof/>
              </w:rPr>
            </w:pPr>
            <w:r w:rsidRPr="00D626DA">
              <w:rPr>
                <w:rFonts w:eastAsia="Arial Unicode MS"/>
                <w:noProof/>
              </w:rPr>
              <w:t>Susținerea interviului</w:t>
            </w:r>
          </w:p>
        </w:tc>
        <w:tc>
          <w:tcPr>
            <w:tcW w:w="3540" w:type="dxa"/>
          </w:tcPr>
          <w:p w14:paraId="72A8BC61" w14:textId="5A683EE0" w:rsidR="00F87FF2" w:rsidRPr="00EB59CF" w:rsidRDefault="008F2C82" w:rsidP="00F87FF2">
            <w:pPr>
              <w:jc w:val="center"/>
            </w:pPr>
            <w:r>
              <w:t>0</w:t>
            </w:r>
            <w:r>
              <w:t>7</w:t>
            </w:r>
            <w:r w:rsidRPr="00EB59CF">
              <w:t>.</w:t>
            </w:r>
            <w:r>
              <w:t>08</w:t>
            </w:r>
            <w:r w:rsidRPr="00EB59CF">
              <w:t>.202</w:t>
            </w:r>
            <w:r>
              <w:t>5</w:t>
            </w:r>
            <w:r w:rsidRPr="00EB59CF">
              <w:t>,</w:t>
            </w:r>
            <w:r w:rsidR="00F87FF2" w:rsidRPr="00EB59CF">
              <w:t xml:space="preserve"> ora 1</w:t>
            </w:r>
            <w:r w:rsidR="00F87FF2">
              <w:t>0</w:t>
            </w:r>
            <w:r w:rsidR="00F87FF2" w:rsidRPr="00EB59CF">
              <w:t>,00</w:t>
            </w:r>
          </w:p>
        </w:tc>
      </w:tr>
      <w:tr w:rsidR="00F87FF2" w:rsidRPr="00D626DA" w14:paraId="02FBA6F6" w14:textId="77777777" w:rsidTr="00F87FF2">
        <w:trPr>
          <w:trHeight w:hRule="exact" w:val="269"/>
          <w:jc w:val="center"/>
        </w:trPr>
        <w:tc>
          <w:tcPr>
            <w:tcW w:w="5506" w:type="dxa"/>
          </w:tcPr>
          <w:p w14:paraId="638BF21C" w14:textId="77777777" w:rsidR="00F87FF2" w:rsidRPr="00D626DA" w:rsidRDefault="00F87FF2" w:rsidP="00F87FF2">
            <w:pPr>
              <w:rPr>
                <w:rFonts w:eastAsia="Arial Unicode MS"/>
                <w:b/>
                <w:noProof/>
              </w:rPr>
            </w:pPr>
            <w:r w:rsidRPr="00D626DA">
              <w:rPr>
                <w:rFonts w:eastAsia="Arial Unicode MS"/>
                <w:noProof/>
              </w:rPr>
              <w:t>Afișarea rezultatelor probei interviu</w:t>
            </w:r>
          </w:p>
        </w:tc>
        <w:tc>
          <w:tcPr>
            <w:tcW w:w="3540" w:type="dxa"/>
          </w:tcPr>
          <w:p w14:paraId="0AD40620" w14:textId="11B4E531" w:rsidR="00F87FF2" w:rsidRPr="00EB59CF" w:rsidRDefault="008F2C82" w:rsidP="00F87FF2">
            <w:pPr>
              <w:jc w:val="center"/>
            </w:pPr>
            <w:r>
              <w:t>0</w:t>
            </w:r>
            <w:r>
              <w:t>7</w:t>
            </w:r>
            <w:r w:rsidRPr="00EB59CF">
              <w:t>.</w:t>
            </w:r>
            <w:r>
              <w:t>08</w:t>
            </w:r>
            <w:r w:rsidRPr="00EB59CF">
              <w:t>.202</w:t>
            </w:r>
            <w:r>
              <w:t>5</w:t>
            </w:r>
            <w:r w:rsidRPr="00EB59CF">
              <w:t>,</w:t>
            </w:r>
            <w:r w:rsidR="00F87FF2" w:rsidRPr="00EB59CF">
              <w:t xml:space="preserve"> ora 1</w:t>
            </w:r>
            <w:r w:rsidR="00F87FF2">
              <w:t>2</w:t>
            </w:r>
            <w:r w:rsidR="00F87FF2" w:rsidRPr="00EB59CF">
              <w:t>,00</w:t>
            </w:r>
          </w:p>
        </w:tc>
      </w:tr>
      <w:tr w:rsidR="00F87FF2" w:rsidRPr="00D626DA" w14:paraId="5A505379" w14:textId="77777777" w:rsidTr="00F87FF2">
        <w:trPr>
          <w:trHeight w:hRule="exact" w:val="549"/>
          <w:jc w:val="center"/>
        </w:trPr>
        <w:tc>
          <w:tcPr>
            <w:tcW w:w="5506" w:type="dxa"/>
          </w:tcPr>
          <w:p w14:paraId="0B40DABA" w14:textId="77777777" w:rsidR="00F87FF2" w:rsidRPr="00D626DA" w:rsidRDefault="00F87FF2" w:rsidP="00F87FF2">
            <w:pPr>
              <w:rPr>
                <w:rFonts w:eastAsia="Arial Unicode MS"/>
                <w:b/>
                <w:noProof/>
              </w:rPr>
            </w:pPr>
            <w:r w:rsidRPr="00D626DA">
              <w:rPr>
                <w:rFonts w:eastAsia="Arial Unicode MS"/>
                <w:noProof/>
              </w:rPr>
              <w:lastRenderedPageBreak/>
              <w:t>Depunerea contestațiilor  privind rezultatele probei interviu</w:t>
            </w:r>
          </w:p>
        </w:tc>
        <w:tc>
          <w:tcPr>
            <w:tcW w:w="3540" w:type="dxa"/>
          </w:tcPr>
          <w:p w14:paraId="5213BD41" w14:textId="56295AFE" w:rsidR="00F87FF2" w:rsidRPr="00EB59CF" w:rsidRDefault="008F2C82" w:rsidP="00F87FF2">
            <w:pPr>
              <w:jc w:val="center"/>
            </w:pPr>
            <w:r>
              <w:t>0</w:t>
            </w:r>
            <w:r>
              <w:t>8</w:t>
            </w:r>
            <w:r w:rsidRPr="00EB59CF">
              <w:t>.</w:t>
            </w:r>
            <w:r>
              <w:t>08</w:t>
            </w:r>
            <w:r w:rsidRPr="00EB59CF">
              <w:t>.202</w:t>
            </w:r>
            <w:r>
              <w:t>5</w:t>
            </w:r>
            <w:r w:rsidRPr="00EB59CF">
              <w:t xml:space="preserve">, </w:t>
            </w:r>
            <w:r w:rsidRPr="008F2C82">
              <w:rPr>
                <w:lang w:eastAsia="ro-RO"/>
              </w:rPr>
              <w:t xml:space="preserve">interval orar: </w:t>
            </w:r>
            <w:r>
              <w:rPr>
                <w:lang w:eastAsia="ro-RO"/>
              </w:rPr>
              <w:t>10</w:t>
            </w:r>
            <w:r w:rsidRPr="008F2C82">
              <w:rPr>
                <w:lang w:eastAsia="ro-RO"/>
              </w:rPr>
              <w:t>,00 – 12,00</w:t>
            </w:r>
          </w:p>
        </w:tc>
      </w:tr>
      <w:tr w:rsidR="00F87FF2" w:rsidRPr="00D626DA" w14:paraId="27A8BFA3" w14:textId="77777777" w:rsidTr="00F87FF2">
        <w:trPr>
          <w:trHeight w:hRule="exact" w:val="300"/>
          <w:jc w:val="center"/>
        </w:trPr>
        <w:tc>
          <w:tcPr>
            <w:tcW w:w="5506" w:type="dxa"/>
          </w:tcPr>
          <w:p w14:paraId="569F36F3" w14:textId="77777777" w:rsidR="00F87FF2" w:rsidRPr="00D626DA" w:rsidRDefault="00F87FF2" w:rsidP="00F87FF2">
            <w:pPr>
              <w:rPr>
                <w:rFonts w:eastAsia="Arial Unicode MS"/>
                <w:b/>
                <w:noProof/>
              </w:rPr>
            </w:pPr>
            <w:r w:rsidRPr="00D626DA">
              <w:rPr>
                <w:rFonts w:eastAsia="Arial Unicode MS"/>
                <w:noProof/>
              </w:rPr>
              <w:t>Afișarea rezultatelor solu</w:t>
            </w:r>
            <w:r>
              <w:rPr>
                <w:rFonts w:eastAsia="Arial Unicode MS"/>
                <w:noProof/>
              </w:rPr>
              <w:t>ț</w:t>
            </w:r>
            <w:r w:rsidRPr="00D626DA">
              <w:rPr>
                <w:rFonts w:eastAsia="Arial Unicode MS"/>
                <w:noProof/>
              </w:rPr>
              <w:t>ionării contestațiilor</w:t>
            </w:r>
          </w:p>
        </w:tc>
        <w:tc>
          <w:tcPr>
            <w:tcW w:w="3540" w:type="dxa"/>
          </w:tcPr>
          <w:p w14:paraId="350BFAFE" w14:textId="0E0E991F" w:rsidR="00F87FF2" w:rsidRPr="00EB59CF" w:rsidRDefault="008F2C82" w:rsidP="00F87FF2">
            <w:pPr>
              <w:jc w:val="center"/>
            </w:pPr>
            <w:r>
              <w:t>0</w:t>
            </w:r>
            <w:r>
              <w:t>8</w:t>
            </w:r>
            <w:r w:rsidRPr="00EB59CF">
              <w:t>.</w:t>
            </w:r>
            <w:r>
              <w:t>08</w:t>
            </w:r>
            <w:r w:rsidRPr="00EB59CF">
              <w:t>.202</w:t>
            </w:r>
            <w:r>
              <w:t>5</w:t>
            </w:r>
            <w:r w:rsidRPr="00EB59CF">
              <w:t>,</w:t>
            </w:r>
            <w:r w:rsidR="00F87FF2" w:rsidRPr="00EB59CF">
              <w:t xml:space="preserve"> ora 1</w:t>
            </w:r>
            <w:r>
              <w:t>4</w:t>
            </w:r>
            <w:r w:rsidR="00F87FF2" w:rsidRPr="00EB59CF">
              <w:t>,00</w:t>
            </w:r>
          </w:p>
        </w:tc>
      </w:tr>
    </w:tbl>
    <w:p w14:paraId="0FCC9022" w14:textId="77777777" w:rsidR="00A95FE1" w:rsidRDefault="00D626DA" w:rsidP="00284632">
      <w:pPr>
        <w:pStyle w:val="Frspaiere"/>
        <w:rPr>
          <w:lang w:val="it-IT"/>
        </w:rPr>
      </w:pPr>
      <w:r w:rsidRPr="00A3070C">
        <w:rPr>
          <w:lang w:val="it-IT"/>
        </w:rPr>
        <w:t xml:space="preserve">În cadrul interviului se testează abilitățile, aptitudinile și motivația candidaților.      </w:t>
      </w:r>
    </w:p>
    <w:p w14:paraId="35C21981" w14:textId="77777777" w:rsidR="00D626DA" w:rsidRPr="00A3070C" w:rsidRDefault="00D626DA" w:rsidP="00284632">
      <w:pPr>
        <w:pStyle w:val="Frspaiere"/>
        <w:rPr>
          <w:lang w:val="it-IT"/>
        </w:rPr>
      </w:pPr>
      <w:r w:rsidRPr="00A3070C">
        <w:rPr>
          <w:lang w:val="it-IT"/>
        </w:rPr>
        <w:t>Interviul se realizează conform planului de interviu întocmit de comisia de concurs în ziua desfășurării acestei probe, pe baza criteriilor de evaluare.</w:t>
      </w:r>
    </w:p>
    <w:p w14:paraId="725949B2" w14:textId="77777777" w:rsidR="00D626DA" w:rsidRPr="00A3070C" w:rsidRDefault="00D626DA" w:rsidP="00284632">
      <w:pPr>
        <w:pStyle w:val="Frspaiere"/>
        <w:rPr>
          <w:lang w:val="it-IT"/>
        </w:rPr>
      </w:pPr>
      <w:r w:rsidRPr="00A3070C">
        <w:rPr>
          <w:lang w:val="it-IT"/>
        </w:rPr>
        <w:t>Criteriile de evaluare sunt:</w:t>
      </w:r>
    </w:p>
    <w:p w14:paraId="666D17B7" w14:textId="77777777" w:rsidR="00D626DA" w:rsidRPr="00A3070C" w:rsidRDefault="007C1E07" w:rsidP="007C1E07">
      <w:pPr>
        <w:pStyle w:val="Frspaiere"/>
        <w:numPr>
          <w:ilvl w:val="0"/>
          <w:numId w:val="27"/>
        </w:numPr>
        <w:rPr>
          <w:lang w:val="it-IT"/>
        </w:rPr>
      </w:pPr>
      <w:r>
        <w:rPr>
          <w:lang w:val="it-IT"/>
        </w:rPr>
        <w:t>a</w:t>
      </w:r>
      <w:r w:rsidR="00D626DA" w:rsidRPr="00A3070C">
        <w:rPr>
          <w:lang w:val="it-IT"/>
        </w:rPr>
        <w:t>bilități și cunoștințe impuse de funcție;</w:t>
      </w:r>
    </w:p>
    <w:p w14:paraId="0233B09C" w14:textId="77777777" w:rsidR="00D626DA" w:rsidRPr="00A3070C" w:rsidRDefault="007C1E07" w:rsidP="007C1E07">
      <w:pPr>
        <w:pStyle w:val="Frspaiere"/>
        <w:numPr>
          <w:ilvl w:val="0"/>
          <w:numId w:val="27"/>
        </w:numPr>
        <w:rPr>
          <w:lang w:val="it-IT"/>
        </w:rPr>
      </w:pPr>
      <w:r>
        <w:rPr>
          <w:lang w:val="it-IT"/>
        </w:rPr>
        <w:t>c</w:t>
      </w:r>
      <w:r w:rsidR="00D626DA" w:rsidRPr="00A3070C">
        <w:rPr>
          <w:lang w:val="it-IT"/>
        </w:rPr>
        <w:t>apacitatea de analiză și sinteză;</w:t>
      </w:r>
    </w:p>
    <w:p w14:paraId="140AFE15" w14:textId="77777777" w:rsidR="00D626DA" w:rsidRPr="00A3070C" w:rsidRDefault="007C1E07" w:rsidP="007C1E07">
      <w:pPr>
        <w:pStyle w:val="Frspaiere"/>
        <w:numPr>
          <w:ilvl w:val="0"/>
          <w:numId w:val="27"/>
        </w:numPr>
        <w:rPr>
          <w:lang w:val="it-IT"/>
        </w:rPr>
      </w:pPr>
      <w:r>
        <w:rPr>
          <w:lang w:val="it-IT"/>
        </w:rPr>
        <w:t>m</w:t>
      </w:r>
      <w:r w:rsidR="00D626DA" w:rsidRPr="00A3070C">
        <w:rPr>
          <w:lang w:val="it-IT"/>
        </w:rPr>
        <w:t>otivația candidatului;</w:t>
      </w:r>
    </w:p>
    <w:p w14:paraId="04C221F5" w14:textId="77777777" w:rsidR="00D626DA" w:rsidRDefault="007C1E07" w:rsidP="007C1E07">
      <w:pPr>
        <w:pStyle w:val="Frspaiere"/>
        <w:numPr>
          <w:ilvl w:val="0"/>
          <w:numId w:val="27"/>
        </w:numPr>
        <w:rPr>
          <w:lang w:val="it-IT"/>
        </w:rPr>
      </w:pPr>
      <w:r>
        <w:rPr>
          <w:lang w:val="it-IT"/>
        </w:rPr>
        <w:t>c</w:t>
      </w:r>
      <w:r w:rsidR="00D626DA" w:rsidRPr="00A3070C">
        <w:rPr>
          <w:lang w:val="it-IT"/>
        </w:rPr>
        <w:t>omportamentul în situațiile de criză;</w:t>
      </w:r>
    </w:p>
    <w:p w14:paraId="269D7292" w14:textId="77777777" w:rsidR="007C1E07" w:rsidRPr="00A3070C" w:rsidRDefault="007C1E07" w:rsidP="007C1E07">
      <w:pPr>
        <w:pStyle w:val="Frspaiere"/>
        <w:numPr>
          <w:ilvl w:val="0"/>
          <w:numId w:val="27"/>
        </w:numPr>
        <w:rPr>
          <w:lang w:val="it-IT"/>
        </w:rPr>
      </w:pPr>
      <w:r>
        <w:rPr>
          <w:lang w:val="it-IT"/>
        </w:rPr>
        <w:t>abilități de comunicare</w:t>
      </w:r>
    </w:p>
    <w:p w14:paraId="01411838" w14:textId="77777777" w:rsidR="00D626DA" w:rsidRPr="00A3070C" w:rsidRDefault="007C1E07" w:rsidP="007C1E07">
      <w:pPr>
        <w:pStyle w:val="Frspaiere"/>
        <w:numPr>
          <w:ilvl w:val="0"/>
          <w:numId w:val="27"/>
        </w:numPr>
        <w:rPr>
          <w:lang w:val="it-IT"/>
        </w:rPr>
      </w:pPr>
      <w:r>
        <w:rPr>
          <w:lang w:val="it-IT"/>
        </w:rPr>
        <w:t>i</w:t>
      </w:r>
      <w:r w:rsidR="00D626DA" w:rsidRPr="00A3070C">
        <w:rPr>
          <w:lang w:val="it-IT"/>
        </w:rPr>
        <w:t>nițiativă și creativitate.</w:t>
      </w:r>
    </w:p>
    <w:p w14:paraId="394AD344" w14:textId="77777777" w:rsidR="00D626DA" w:rsidRPr="00D626DA" w:rsidRDefault="00D626DA" w:rsidP="00284632">
      <w:pPr>
        <w:jc w:val="both"/>
        <w:rPr>
          <w:b/>
          <w:lang w:val="it-IT"/>
        </w:rPr>
      </w:pPr>
      <w:r w:rsidRPr="00D626DA">
        <w:rPr>
          <w:lang w:val="it-IT"/>
        </w:rPr>
        <w:t>Fiecare membru al comisiei de concurs poate adresa întrebări candidatului. Nu se pot adresa întrebări referitoare la opiniile politice ale candidatului, activitatea sindicală, religie, etnie, starea materială, originea socială sau care pot constitui discriminare pe criterii de sex.</w:t>
      </w:r>
    </w:p>
    <w:p w14:paraId="0697B704" w14:textId="1CC7E19C" w:rsidR="0075497C" w:rsidRDefault="0075497C" w:rsidP="00284632">
      <w:pPr>
        <w:jc w:val="both"/>
      </w:pPr>
      <w:r w:rsidRPr="00E84631">
        <w:rPr>
          <w:i/>
        </w:rPr>
        <w:t>Afișarea rezultatului final</w:t>
      </w:r>
      <w:r>
        <w:t xml:space="preserve"> :</w:t>
      </w:r>
      <w:r w:rsidR="00D626DA">
        <w:t xml:space="preserve"> </w:t>
      </w:r>
      <w:r w:rsidR="008F2C82">
        <w:t>11</w:t>
      </w:r>
      <w:r w:rsidR="008F2C82" w:rsidRPr="00EB59CF">
        <w:t>.</w:t>
      </w:r>
      <w:r w:rsidR="008F2C82">
        <w:t>08</w:t>
      </w:r>
      <w:r w:rsidR="008F2C82" w:rsidRPr="00EB59CF">
        <w:t>.202</w:t>
      </w:r>
      <w:r w:rsidR="008F2C82">
        <w:t>5</w:t>
      </w:r>
      <w:r w:rsidR="00D626DA" w:rsidRPr="00D514DD">
        <w:rPr>
          <w:rFonts w:eastAsia="Arial Unicode MS"/>
          <w:noProof/>
        </w:rPr>
        <w:t>, ora 1</w:t>
      </w:r>
      <w:r w:rsidR="00F87FF2">
        <w:rPr>
          <w:rFonts w:eastAsia="Arial Unicode MS"/>
          <w:noProof/>
        </w:rPr>
        <w:t>0</w:t>
      </w:r>
      <w:r w:rsidR="00D626DA" w:rsidRPr="00D514DD">
        <w:rPr>
          <w:rFonts w:eastAsia="Arial Unicode MS"/>
          <w:noProof/>
        </w:rPr>
        <w:t>,00</w:t>
      </w:r>
    </w:p>
    <w:p w14:paraId="0554D532" w14:textId="77777777" w:rsidR="00D006C9" w:rsidRPr="00D626DA" w:rsidRDefault="00D006C9" w:rsidP="00284632">
      <w:pPr>
        <w:shd w:val="clear" w:color="auto" w:fill="FFFFFF"/>
        <w:rPr>
          <w:b/>
        </w:rPr>
      </w:pPr>
      <w:r w:rsidRPr="00D626DA">
        <w:t xml:space="preserve">Locul desfășurării probelor de concurs: </w:t>
      </w:r>
      <w:r w:rsidR="00EB59CF">
        <w:t>Inspectoratul Școlar Județean Hunedoara / Centrul Județean de Excelență, cam.402.</w:t>
      </w:r>
    </w:p>
    <w:p w14:paraId="2283903F" w14:textId="77777777" w:rsidR="00D006C9" w:rsidRPr="00D626DA" w:rsidRDefault="00D006C9" w:rsidP="00284632">
      <w:pPr>
        <w:jc w:val="both"/>
        <w:rPr>
          <w:b/>
        </w:rPr>
      </w:pPr>
      <w:r w:rsidRPr="00D626DA">
        <w:tab/>
        <w:t>Probele sunt eliminatorii.</w:t>
      </w:r>
    </w:p>
    <w:p w14:paraId="2C417364" w14:textId="77777777" w:rsidR="00800EBC" w:rsidRDefault="00D006C9" w:rsidP="00284632">
      <w:pPr>
        <w:ind w:firstLine="720"/>
        <w:jc w:val="both"/>
        <w:rPr>
          <w:b/>
        </w:rPr>
      </w:pPr>
      <w:r w:rsidRPr="00D626DA">
        <w:t xml:space="preserve">Punctajul maxim obținut la proba scrisă este de  100 de puncte, </w:t>
      </w:r>
    </w:p>
    <w:p w14:paraId="70F13250" w14:textId="77777777" w:rsidR="00D006C9" w:rsidRPr="00D626DA" w:rsidRDefault="00D006C9" w:rsidP="00284632">
      <w:pPr>
        <w:ind w:firstLine="720"/>
        <w:jc w:val="both"/>
        <w:rPr>
          <w:b/>
        </w:rPr>
      </w:pPr>
      <w:r w:rsidRPr="00D626DA">
        <w:t>Punctajul maxim obținut la proba interviu este de 100 puncte.</w:t>
      </w:r>
    </w:p>
    <w:p w14:paraId="702416C7" w14:textId="77777777" w:rsidR="00D006C9" w:rsidRPr="00D626DA" w:rsidRDefault="00D006C9" w:rsidP="00284632">
      <w:pPr>
        <w:widowControl w:val="0"/>
        <w:autoSpaceDE w:val="0"/>
        <w:autoSpaceDN w:val="0"/>
        <w:adjustRightInd w:val="0"/>
        <w:rPr>
          <w:b/>
        </w:rPr>
      </w:pPr>
      <w:r w:rsidRPr="00D626DA">
        <w:tab/>
        <w:t>Punctajul final se calculează ca medie aritmetică a celor doua probe.</w:t>
      </w:r>
    </w:p>
    <w:p w14:paraId="338AC9E7" w14:textId="77777777" w:rsidR="00D006C9" w:rsidRPr="00D626DA" w:rsidRDefault="00D006C9" w:rsidP="00284632">
      <w:pPr>
        <w:widowControl w:val="0"/>
        <w:overflowPunct w:val="0"/>
        <w:autoSpaceDE w:val="0"/>
        <w:autoSpaceDN w:val="0"/>
        <w:adjustRightInd w:val="0"/>
        <w:ind w:right="60" w:firstLine="708"/>
        <w:rPr>
          <w:b/>
        </w:rPr>
      </w:pPr>
      <w:r w:rsidRPr="00D626DA">
        <w:rPr>
          <w:i/>
        </w:rPr>
        <w:t>Este declarat admis candidatul care a obținut cel mai mare punctaj, cu condiţia să fi obţinut un total de minimum 50 de puncte</w:t>
      </w:r>
      <w:r w:rsidRPr="00D626DA">
        <w:t>.</w:t>
      </w:r>
    </w:p>
    <w:p w14:paraId="6E707543" w14:textId="77777777" w:rsidR="00214A48" w:rsidRDefault="00214A48" w:rsidP="00284632">
      <w:pPr>
        <w:widowControl w:val="0"/>
        <w:autoSpaceDE w:val="0"/>
        <w:autoSpaceDN w:val="0"/>
        <w:adjustRightInd w:val="0"/>
        <w:rPr>
          <w:rFonts w:eastAsia="Times New Roman"/>
          <w:b/>
          <w:bCs/>
          <w:lang w:eastAsia="ro-RO"/>
        </w:rPr>
      </w:pPr>
    </w:p>
    <w:p w14:paraId="6B4F7D14" w14:textId="77777777" w:rsidR="00D626DA" w:rsidRPr="00D514DD" w:rsidRDefault="00D626DA" w:rsidP="00284632">
      <w:pPr>
        <w:widowControl w:val="0"/>
        <w:autoSpaceDE w:val="0"/>
        <w:autoSpaceDN w:val="0"/>
        <w:adjustRightInd w:val="0"/>
        <w:jc w:val="center"/>
        <w:rPr>
          <w:b/>
          <w:sz w:val="22"/>
          <w:szCs w:val="22"/>
        </w:rPr>
      </w:pPr>
      <w:r w:rsidRPr="00D514DD">
        <w:rPr>
          <w:b/>
          <w:sz w:val="22"/>
          <w:szCs w:val="22"/>
        </w:rPr>
        <w:t>DIRECTOR,</w:t>
      </w:r>
    </w:p>
    <w:p w14:paraId="637E5E47" w14:textId="77777777" w:rsidR="007C1E07" w:rsidRPr="00D514DD" w:rsidRDefault="007C1E07" w:rsidP="00284632">
      <w:pPr>
        <w:widowControl w:val="0"/>
        <w:autoSpaceDE w:val="0"/>
        <w:autoSpaceDN w:val="0"/>
        <w:adjustRightInd w:val="0"/>
        <w:jc w:val="center"/>
        <w:rPr>
          <w:b/>
          <w:bCs/>
          <w:sz w:val="22"/>
          <w:szCs w:val="22"/>
        </w:rPr>
      </w:pPr>
      <w:r w:rsidRPr="00D514DD">
        <w:rPr>
          <w:b/>
          <w:sz w:val="22"/>
          <w:szCs w:val="22"/>
        </w:rPr>
        <w:t>prof.ec. Vlad Emilia Cristina</w:t>
      </w:r>
    </w:p>
    <w:sectPr w:rsidR="007C1E07" w:rsidRPr="00D514DD" w:rsidSect="0075497C">
      <w:head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8EE4" w14:textId="77777777" w:rsidR="00554EE9" w:rsidRDefault="00554EE9" w:rsidP="00AE29F2">
      <w:r>
        <w:separator/>
      </w:r>
    </w:p>
  </w:endnote>
  <w:endnote w:type="continuationSeparator" w:id="0">
    <w:p w14:paraId="39742CD9" w14:textId="77777777" w:rsidR="00554EE9" w:rsidRDefault="00554EE9" w:rsidP="00AE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091E" w14:textId="77777777" w:rsidR="00554EE9" w:rsidRDefault="00554EE9" w:rsidP="00AE29F2">
      <w:r>
        <w:separator/>
      </w:r>
    </w:p>
  </w:footnote>
  <w:footnote w:type="continuationSeparator" w:id="0">
    <w:p w14:paraId="3F339C26" w14:textId="77777777" w:rsidR="00554EE9" w:rsidRDefault="00554EE9" w:rsidP="00AE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50" w:type="pct"/>
      <w:tblInd w:w="-924" w:type="dxa"/>
      <w:tblCellMar>
        <w:left w:w="57" w:type="dxa"/>
        <w:right w:w="0" w:type="dxa"/>
      </w:tblCellMar>
      <w:tblLook w:val="04A0" w:firstRow="1" w:lastRow="0" w:firstColumn="1" w:lastColumn="0" w:noHBand="0" w:noVBand="1"/>
    </w:tblPr>
    <w:tblGrid>
      <w:gridCol w:w="1190"/>
      <w:gridCol w:w="3966"/>
      <w:gridCol w:w="3966"/>
      <w:gridCol w:w="3966"/>
    </w:tblGrid>
    <w:tr w:rsidR="00B44369" w14:paraId="0988AC76" w14:textId="77777777" w:rsidTr="00B44369">
      <w:trPr>
        <w:trHeight w:val="1128"/>
      </w:trPr>
      <w:tc>
        <w:tcPr>
          <w:tcW w:w="455" w:type="pct"/>
        </w:tcPr>
        <w:p w14:paraId="44E1F00F" w14:textId="77777777" w:rsidR="00B44369" w:rsidRDefault="00B44369">
          <w:pPr>
            <w:spacing w:line="256" w:lineRule="auto"/>
            <w:jc w:val="center"/>
            <w:rPr>
              <w:rFonts w:eastAsia="Calibri"/>
              <w:spacing w:val="24"/>
            </w:rPr>
          </w:pPr>
        </w:p>
      </w:tc>
      <w:tc>
        <w:tcPr>
          <w:tcW w:w="1515" w:type="pct"/>
          <w:hideMark/>
        </w:tcPr>
        <w:p w14:paraId="2AC34206" w14:textId="77777777" w:rsidR="00B44369" w:rsidRDefault="00B44369">
          <w:pPr>
            <w:spacing w:after="200" w:line="256" w:lineRule="auto"/>
            <w:jc w:val="center"/>
            <w:rPr>
              <w:rFonts w:eastAsia="Calibri"/>
              <w:noProof/>
              <w:spacing w:val="24"/>
            </w:rPr>
          </w:pPr>
          <w:r>
            <w:rPr>
              <w:rFonts w:eastAsia="Calibri" w:cs="Arial"/>
              <w:noProof/>
              <w:lang w:eastAsia="ro-RO"/>
            </w:rPr>
            <w:drawing>
              <wp:anchor distT="0" distB="0" distL="114300" distR="114300" simplePos="0" relativeHeight="251656704" behindDoc="1" locked="0" layoutInCell="1" allowOverlap="1" wp14:anchorId="4CC8D69A" wp14:editId="4FDD9EBF">
                <wp:simplePos x="0" y="0"/>
                <wp:positionH relativeFrom="column">
                  <wp:posOffset>1703705</wp:posOffset>
                </wp:positionH>
                <wp:positionV relativeFrom="paragraph">
                  <wp:posOffset>-1905</wp:posOffset>
                </wp:positionV>
                <wp:extent cx="571500" cy="541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4102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cs="Arial"/>
              <w:noProof/>
              <w:lang w:eastAsia="ro-RO"/>
            </w:rPr>
            <w:drawing>
              <wp:anchor distT="0" distB="0" distL="114300" distR="114300" simplePos="0" relativeHeight="251657728" behindDoc="0" locked="0" layoutInCell="1" allowOverlap="1" wp14:anchorId="041FE633" wp14:editId="56CED9B7">
                <wp:simplePos x="0" y="0"/>
                <wp:positionH relativeFrom="column">
                  <wp:posOffset>-873760</wp:posOffset>
                </wp:positionH>
                <wp:positionV relativeFrom="paragraph">
                  <wp:posOffset>-47625</wp:posOffset>
                </wp:positionV>
                <wp:extent cx="2296795" cy="655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795"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1515" w:type="pct"/>
          <w:hideMark/>
        </w:tcPr>
        <w:p w14:paraId="1FC89A1A" w14:textId="77777777" w:rsidR="00B44369" w:rsidRDefault="00B44369">
          <w:pPr>
            <w:spacing w:line="256" w:lineRule="auto"/>
            <w:rPr>
              <w:rFonts w:eastAsia="Calibri"/>
              <w:spacing w:val="24"/>
            </w:rPr>
          </w:pPr>
          <w:r>
            <w:rPr>
              <w:rFonts w:eastAsia="Calibri" w:cs="Arial"/>
              <w:noProof/>
              <w:lang w:eastAsia="ro-RO"/>
            </w:rPr>
            <w:drawing>
              <wp:anchor distT="0" distB="0" distL="114300" distR="114300" simplePos="0" relativeHeight="251658752" behindDoc="1" locked="0" layoutInCell="1" allowOverlap="1" wp14:anchorId="58831B3E" wp14:editId="38B90A97">
                <wp:simplePos x="0" y="0"/>
                <wp:positionH relativeFrom="column">
                  <wp:posOffset>1595755</wp:posOffset>
                </wp:positionH>
                <wp:positionV relativeFrom="paragraph">
                  <wp:posOffset>-41275</wp:posOffset>
                </wp:positionV>
                <wp:extent cx="20758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5815" cy="595630"/>
                        </a:xfrm>
                        <a:prstGeom prst="rect">
                          <a:avLst/>
                        </a:prstGeom>
                        <a:noFill/>
                      </pic:spPr>
                    </pic:pic>
                  </a:graphicData>
                </a:graphic>
                <wp14:sizeRelH relativeFrom="margin">
                  <wp14:pctWidth>0</wp14:pctWidth>
                </wp14:sizeRelH>
                <wp14:sizeRelV relativeFrom="page">
                  <wp14:pctHeight>0</wp14:pctHeight>
                </wp14:sizeRelV>
              </wp:anchor>
            </w:drawing>
          </w:r>
          <w:r>
            <w:rPr>
              <w:spacing w:val="24"/>
            </w:rPr>
            <w:t xml:space="preserve">INSPECTORATUL </w:t>
          </w:r>
        </w:p>
        <w:p w14:paraId="6DCC9A94" w14:textId="77777777" w:rsidR="00B44369" w:rsidRDefault="00B44369">
          <w:pPr>
            <w:spacing w:line="256" w:lineRule="auto"/>
          </w:pPr>
          <w:r>
            <w:t xml:space="preserve">ȘCOLAR JUDEȚEAN </w:t>
          </w:r>
        </w:p>
        <w:p w14:paraId="5D531660" w14:textId="77777777" w:rsidR="00B44369" w:rsidRDefault="00B44369">
          <w:pPr>
            <w:spacing w:after="200" w:line="256" w:lineRule="auto"/>
            <w:rPr>
              <w:rFonts w:eastAsia="Calibri"/>
              <w:noProof/>
              <w:spacing w:val="24"/>
            </w:rPr>
          </w:pPr>
          <w:r>
            <w:rPr>
              <w:spacing w:val="76"/>
            </w:rPr>
            <w:t>HUNEDOARA</w:t>
          </w:r>
        </w:p>
      </w:tc>
      <w:tc>
        <w:tcPr>
          <w:tcW w:w="1515" w:type="pct"/>
        </w:tcPr>
        <w:p w14:paraId="578E4F65" w14:textId="77777777" w:rsidR="00B44369" w:rsidRDefault="00B44369">
          <w:pPr>
            <w:spacing w:after="200" w:line="256" w:lineRule="auto"/>
            <w:jc w:val="center"/>
            <w:rPr>
              <w:rFonts w:eastAsia="Calibri"/>
            </w:rPr>
          </w:pPr>
        </w:p>
      </w:tc>
    </w:tr>
  </w:tbl>
  <w:p w14:paraId="5B4CEB61" w14:textId="77777777" w:rsidR="00AE29F2" w:rsidRDefault="00AE29F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1.4pt" o:bullet="t">
        <v:imagedata r:id="rId1" o:title=""/>
      </v:shape>
    </w:pict>
  </w:numPicBullet>
  <w:abstractNum w:abstractNumId="0"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740D4D"/>
    <w:multiLevelType w:val="hybridMultilevel"/>
    <w:tmpl w:val="F2FEB39A"/>
    <w:lvl w:ilvl="0" w:tplc="971EDE8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D6EF0"/>
    <w:multiLevelType w:val="hybridMultilevel"/>
    <w:tmpl w:val="60AC12A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D4A5FE2"/>
    <w:multiLevelType w:val="hybridMultilevel"/>
    <w:tmpl w:val="71FE9190"/>
    <w:lvl w:ilvl="0" w:tplc="971EDE8C">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7A7F3E"/>
    <w:multiLevelType w:val="hybridMultilevel"/>
    <w:tmpl w:val="28025C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B26FA2"/>
    <w:multiLevelType w:val="multilevel"/>
    <w:tmpl w:val="F09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27C68"/>
    <w:multiLevelType w:val="hybridMultilevel"/>
    <w:tmpl w:val="FDF682E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69E3F1F"/>
    <w:multiLevelType w:val="hybridMultilevel"/>
    <w:tmpl w:val="9E8E35E4"/>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CCF3452"/>
    <w:multiLevelType w:val="hybridMultilevel"/>
    <w:tmpl w:val="411638BC"/>
    <w:lvl w:ilvl="0" w:tplc="0418000F">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9" w15:restartNumberingAfterBreak="0">
    <w:nsid w:val="2EF769F3"/>
    <w:multiLevelType w:val="hybridMultilevel"/>
    <w:tmpl w:val="00EA8D76"/>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4C3CB8"/>
    <w:multiLevelType w:val="multilevel"/>
    <w:tmpl w:val="4BC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373E2"/>
    <w:multiLevelType w:val="hybridMultilevel"/>
    <w:tmpl w:val="78641A4E"/>
    <w:lvl w:ilvl="0" w:tplc="0418000F">
      <w:start w:val="6"/>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3A5F0B93"/>
    <w:multiLevelType w:val="hybridMultilevel"/>
    <w:tmpl w:val="FF8EB2C6"/>
    <w:lvl w:ilvl="0" w:tplc="5604689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6404E0F"/>
    <w:multiLevelType w:val="hybridMultilevel"/>
    <w:tmpl w:val="C09248D8"/>
    <w:lvl w:ilvl="0" w:tplc="C19C347A">
      <w:start w:val="3"/>
      <w:numFmt w:val="bullet"/>
      <w:lvlText w:val="-"/>
      <w:lvlPicBulletId w:val="0"/>
      <w:lvlJc w:val="left"/>
      <w:pPr>
        <w:ind w:left="360" w:hanging="360"/>
      </w:pPr>
      <w:rPr>
        <w:rFonts w:ascii="Georgia" w:eastAsia="Times New Roman" w:hAnsi="Georgia" w:hint="default"/>
      </w:rPr>
    </w:lvl>
    <w:lvl w:ilvl="1" w:tplc="04180003">
      <w:start w:val="1"/>
      <w:numFmt w:val="decimal"/>
      <w:lvlText w:val="%2."/>
      <w:lvlJc w:val="left"/>
      <w:pPr>
        <w:tabs>
          <w:tab w:val="num" w:pos="1080"/>
        </w:tabs>
        <w:ind w:left="1080" w:hanging="360"/>
      </w:pPr>
      <w:rPr>
        <w:rFonts w:cs="Times New Roman"/>
      </w:rPr>
    </w:lvl>
    <w:lvl w:ilvl="2" w:tplc="04180005">
      <w:start w:val="1"/>
      <w:numFmt w:val="decimal"/>
      <w:lvlText w:val="%3."/>
      <w:lvlJc w:val="left"/>
      <w:pPr>
        <w:tabs>
          <w:tab w:val="num" w:pos="1800"/>
        </w:tabs>
        <w:ind w:left="1800" w:hanging="360"/>
      </w:pPr>
      <w:rPr>
        <w:rFonts w:cs="Times New Roman"/>
      </w:rPr>
    </w:lvl>
    <w:lvl w:ilvl="3" w:tplc="04180001">
      <w:start w:val="1"/>
      <w:numFmt w:val="decimal"/>
      <w:lvlText w:val="%4."/>
      <w:lvlJc w:val="left"/>
      <w:pPr>
        <w:tabs>
          <w:tab w:val="num" w:pos="2520"/>
        </w:tabs>
        <w:ind w:left="2520" w:hanging="360"/>
      </w:pPr>
      <w:rPr>
        <w:rFonts w:cs="Times New Roman"/>
      </w:rPr>
    </w:lvl>
    <w:lvl w:ilvl="4" w:tplc="04180003">
      <w:start w:val="1"/>
      <w:numFmt w:val="decimal"/>
      <w:lvlText w:val="%5."/>
      <w:lvlJc w:val="left"/>
      <w:pPr>
        <w:tabs>
          <w:tab w:val="num" w:pos="3240"/>
        </w:tabs>
        <w:ind w:left="3240" w:hanging="360"/>
      </w:pPr>
      <w:rPr>
        <w:rFonts w:cs="Times New Roman"/>
      </w:rPr>
    </w:lvl>
    <w:lvl w:ilvl="5" w:tplc="04180005">
      <w:start w:val="1"/>
      <w:numFmt w:val="decimal"/>
      <w:lvlText w:val="%6."/>
      <w:lvlJc w:val="left"/>
      <w:pPr>
        <w:tabs>
          <w:tab w:val="num" w:pos="3960"/>
        </w:tabs>
        <w:ind w:left="3960" w:hanging="360"/>
      </w:pPr>
      <w:rPr>
        <w:rFonts w:cs="Times New Roman"/>
      </w:rPr>
    </w:lvl>
    <w:lvl w:ilvl="6" w:tplc="04180001">
      <w:start w:val="1"/>
      <w:numFmt w:val="decimal"/>
      <w:lvlText w:val="%7."/>
      <w:lvlJc w:val="left"/>
      <w:pPr>
        <w:tabs>
          <w:tab w:val="num" w:pos="4680"/>
        </w:tabs>
        <w:ind w:left="4680" w:hanging="360"/>
      </w:pPr>
      <w:rPr>
        <w:rFonts w:cs="Times New Roman"/>
      </w:rPr>
    </w:lvl>
    <w:lvl w:ilvl="7" w:tplc="04180003">
      <w:start w:val="1"/>
      <w:numFmt w:val="decimal"/>
      <w:lvlText w:val="%8."/>
      <w:lvlJc w:val="left"/>
      <w:pPr>
        <w:tabs>
          <w:tab w:val="num" w:pos="5400"/>
        </w:tabs>
        <w:ind w:left="5400" w:hanging="360"/>
      </w:pPr>
      <w:rPr>
        <w:rFonts w:cs="Times New Roman"/>
      </w:rPr>
    </w:lvl>
    <w:lvl w:ilvl="8" w:tplc="04180005">
      <w:start w:val="1"/>
      <w:numFmt w:val="decimal"/>
      <w:lvlText w:val="%9."/>
      <w:lvlJc w:val="left"/>
      <w:pPr>
        <w:tabs>
          <w:tab w:val="num" w:pos="6120"/>
        </w:tabs>
        <w:ind w:left="6120" w:hanging="360"/>
      </w:pPr>
      <w:rPr>
        <w:rFonts w:cs="Times New Roman"/>
      </w:rPr>
    </w:lvl>
  </w:abstractNum>
  <w:abstractNum w:abstractNumId="14" w15:restartNumberingAfterBreak="0">
    <w:nsid w:val="4A8A63D6"/>
    <w:multiLevelType w:val="hybridMultilevel"/>
    <w:tmpl w:val="ABF448BA"/>
    <w:lvl w:ilvl="0" w:tplc="18BAEA64">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AA56518"/>
    <w:multiLevelType w:val="hybridMultilevel"/>
    <w:tmpl w:val="315AD52E"/>
    <w:lvl w:ilvl="0" w:tplc="C602F0A0">
      <w:start w:val="1"/>
      <w:numFmt w:val="decimal"/>
      <w:lvlText w:val="%1."/>
      <w:lvlJc w:val="left"/>
      <w:pPr>
        <w:ind w:left="1069"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4C337DC0"/>
    <w:multiLevelType w:val="hybridMultilevel"/>
    <w:tmpl w:val="057A6770"/>
    <w:lvl w:ilvl="0" w:tplc="0409000F">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rPr>
        <w:rFonts w:cs="Times New Roman" w:hint="default"/>
      </w:rPr>
    </w:lvl>
    <w:lvl w:ilvl="3" w:tplc="80CA5AFE">
      <w:start w:val="1"/>
      <w:numFmt w:val="lowerLetter"/>
      <w:lvlText w:val="%4)"/>
      <w:lvlJc w:val="left"/>
      <w:pPr>
        <w:tabs>
          <w:tab w:val="num" w:pos="3060"/>
        </w:tabs>
        <w:ind w:left="3060" w:hanging="360"/>
      </w:pPr>
      <w:rPr>
        <w:rFonts w:cs="Times New Roman" w:hint="default"/>
      </w:rPr>
    </w:lvl>
    <w:lvl w:ilvl="4" w:tplc="C19C347A">
      <w:start w:val="3"/>
      <w:numFmt w:val="bullet"/>
      <w:lvlText w:val="-"/>
      <w:lvlJc w:val="left"/>
      <w:pPr>
        <w:tabs>
          <w:tab w:val="num" w:pos="3600"/>
        </w:tabs>
        <w:ind w:left="3600" w:hanging="360"/>
      </w:pPr>
      <w:rPr>
        <w:rFonts w:ascii="Georgia" w:eastAsia="Times New Roman" w:hAnsi="Georgia"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D173154"/>
    <w:multiLevelType w:val="multilevel"/>
    <w:tmpl w:val="483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64DE5"/>
    <w:multiLevelType w:val="multilevel"/>
    <w:tmpl w:val="3F3A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02DB4"/>
    <w:multiLevelType w:val="hybridMultilevel"/>
    <w:tmpl w:val="FB3CC5F6"/>
    <w:lvl w:ilvl="0" w:tplc="71ECF686">
      <w:start w:val="2"/>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625653DE"/>
    <w:multiLevelType w:val="hybridMultilevel"/>
    <w:tmpl w:val="DC0432EC"/>
    <w:lvl w:ilvl="0" w:tplc="2B3AA062">
      <w:start w:val="1"/>
      <w:numFmt w:val="bullet"/>
      <w:lvlText w:val="-"/>
      <w:lvlJc w:val="left"/>
      <w:pPr>
        <w:ind w:left="720" w:hanging="360"/>
      </w:pPr>
      <w:rPr>
        <w:rFonts w:ascii="Times New Roman" w:eastAsia="Times New Roman" w:hAnsi="Times New Roman" w:hint="default"/>
      </w:rPr>
    </w:lvl>
    <w:lvl w:ilvl="1" w:tplc="2B3AA062">
      <w:start w:val="1"/>
      <w:numFmt w:val="bullet"/>
      <w:lvlText w:val="-"/>
      <w:lvlJc w:val="left"/>
      <w:pPr>
        <w:ind w:left="1440" w:hanging="360"/>
      </w:pPr>
      <w:rPr>
        <w:rFonts w:ascii="Times New Roman" w:eastAsia="Times New Roman" w:hAnsi="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2B1204"/>
    <w:multiLevelType w:val="hybridMultilevel"/>
    <w:tmpl w:val="54966DC0"/>
    <w:lvl w:ilvl="0" w:tplc="04180017">
      <w:start w:val="1"/>
      <w:numFmt w:val="lowerLetter"/>
      <w:lvlText w:val="%1)"/>
      <w:lvlJc w:val="left"/>
      <w:pPr>
        <w:ind w:left="720" w:hanging="360"/>
      </w:pPr>
      <w:rPr>
        <w:rFonts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22" w15:restartNumberingAfterBreak="0">
    <w:nsid w:val="70D15451"/>
    <w:multiLevelType w:val="hybridMultilevel"/>
    <w:tmpl w:val="7F66FC32"/>
    <w:lvl w:ilvl="0" w:tplc="EFFEA71C">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3" w15:restartNumberingAfterBreak="0">
    <w:nsid w:val="751E5281"/>
    <w:multiLevelType w:val="hybridMultilevel"/>
    <w:tmpl w:val="B0486EAA"/>
    <w:lvl w:ilvl="0" w:tplc="2B3AA062">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A1131B7"/>
    <w:multiLevelType w:val="multilevel"/>
    <w:tmpl w:val="D1A8A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CDB2C1C"/>
    <w:multiLevelType w:val="hybridMultilevel"/>
    <w:tmpl w:val="6660F66E"/>
    <w:lvl w:ilvl="0" w:tplc="E9CE0702">
      <w:start w:val="1"/>
      <w:numFmt w:val="upperRoman"/>
      <w:lvlText w:val="%1."/>
      <w:lvlJc w:val="left"/>
      <w:pPr>
        <w:ind w:left="1430" w:hanging="720"/>
      </w:pPr>
      <w:rPr>
        <w:rFonts w:cs="Times New Roman" w:hint="default"/>
      </w:rPr>
    </w:lvl>
    <w:lvl w:ilvl="1" w:tplc="812C06D6">
      <w:start w:val="1"/>
      <w:numFmt w:val="decimal"/>
      <w:lvlText w:val="%2."/>
      <w:lvlJc w:val="left"/>
      <w:pPr>
        <w:ind w:left="1788" w:hanging="360"/>
      </w:pPr>
      <w:rPr>
        <w:rFonts w:cs="Times New Roman" w:hint="default"/>
        <w:b w:val="0"/>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num w:numId="1">
    <w:abstractNumId w:val="10"/>
  </w:num>
  <w:num w:numId="2">
    <w:abstractNumId w:val="17"/>
  </w:num>
  <w:num w:numId="3">
    <w:abstractNumId w:val="18"/>
  </w:num>
  <w:num w:numId="4">
    <w:abstractNumId w:val="5"/>
  </w:num>
  <w:num w:numId="5">
    <w:abstractNumId w:val="24"/>
  </w:num>
  <w:num w:numId="6">
    <w:abstractNumId w:val="0"/>
  </w:num>
  <w:num w:numId="7">
    <w:abstractNumId w:val="23"/>
  </w:num>
  <w:num w:numId="8">
    <w:abstractNumId w:val="1"/>
  </w:num>
  <w:num w:numId="9">
    <w:abstractNumId w:val="6"/>
  </w:num>
  <w:num w:numId="10">
    <w:abstractNumId w:val="25"/>
  </w:num>
  <w:num w:numId="11">
    <w:abstractNumId w:val="20"/>
  </w:num>
  <w:num w:numId="12">
    <w:abstractNumId w:val="7"/>
  </w:num>
  <w:num w:numId="13">
    <w:abstractNumId w:val="22"/>
  </w:num>
  <w:num w:numId="14">
    <w:abstractNumId w:val="16"/>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
  </w:num>
  <w:num w:numId="19">
    <w:abstractNumId w:val="12"/>
  </w:num>
  <w:num w:numId="20">
    <w:abstractNumId w:val="14"/>
  </w:num>
  <w:num w:numId="21">
    <w:abstractNumId w:val="9"/>
  </w:num>
  <w:num w:numId="22">
    <w:abstractNumId w:val="19"/>
  </w:num>
  <w:num w:numId="23">
    <w:abstractNumId w:val="11"/>
  </w:num>
  <w:num w:numId="24">
    <w:abstractNumId w:val="21"/>
  </w:num>
  <w:num w:numId="25">
    <w:abstractNumId w:val="3"/>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A3"/>
    <w:rsid w:val="000137A0"/>
    <w:rsid w:val="000460F8"/>
    <w:rsid w:val="000618D8"/>
    <w:rsid w:val="00084199"/>
    <w:rsid w:val="000A13E8"/>
    <w:rsid w:val="000C5632"/>
    <w:rsid w:val="00187101"/>
    <w:rsid w:val="001E3B49"/>
    <w:rsid w:val="001F63B7"/>
    <w:rsid w:val="00205722"/>
    <w:rsid w:val="00214A48"/>
    <w:rsid w:val="002226C7"/>
    <w:rsid w:val="002454AA"/>
    <w:rsid w:val="0026277B"/>
    <w:rsid w:val="00263A6D"/>
    <w:rsid w:val="00284632"/>
    <w:rsid w:val="00292B8F"/>
    <w:rsid w:val="002B1EB0"/>
    <w:rsid w:val="002C7D1A"/>
    <w:rsid w:val="00325656"/>
    <w:rsid w:val="0037139A"/>
    <w:rsid w:val="003C45DA"/>
    <w:rsid w:val="003C5889"/>
    <w:rsid w:val="003F7CD2"/>
    <w:rsid w:val="00403419"/>
    <w:rsid w:val="00405FD5"/>
    <w:rsid w:val="00411EF6"/>
    <w:rsid w:val="004323BD"/>
    <w:rsid w:val="00432D82"/>
    <w:rsid w:val="00441512"/>
    <w:rsid w:val="00447C12"/>
    <w:rsid w:val="00460527"/>
    <w:rsid w:val="00467106"/>
    <w:rsid w:val="00473C51"/>
    <w:rsid w:val="00482465"/>
    <w:rsid w:val="00482F37"/>
    <w:rsid w:val="004B74D2"/>
    <w:rsid w:val="00503F63"/>
    <w:rsid w:val="00521343"/>
    <w:rsid w:val="00530D9E"/>
    <w:rsid w:val="005513A8"/>
    <w:rsid w:val="00554EE9"/>
    <w:rsid w:val="0056333B"/>
    <w:rsid w:val="005C1DE9"/>
    <w:rsid w:val="005D32BD"/>
    <w:rsid w:val="005E2C44"/>
    <w:rsid w:val="005F6DC6"/>
    <w:rsid w:val="00616826"/>
    <w:rsid w:val="00634C30"/>
    <w:rsid w:val="00661F01"/>
    <w:rsid w:val="00685371"/>
    <w:rsid w:val="006B3F49"/>
    <w:rsid w:val="006B6C7C"/>
    <w:rsid w:val="006E259B"/>
    <w:rsid w:val="006F4DE7"/>
    <w:rsid w:val="007134BA"/>
    <w:rsid w:val="00717186"/>
    <w:rsid w:val="007438DF"/>
    <w:rsid w:val="0075497C"/>
    <w:rsid w:val="007C1E07"/>
    <w:rsid w:val="007F32CD"/>
    <w:rsid w:val="007F3F97"/>
    <w:rsid w:val="00800EBC"/>
    <w:rsid w:val="00860B17"/>
    <w:rsid w:val="00882C22"/>
    <w:rsid w:val="008D727B"/>
    <w:rsid w:val="008F2C82"/>
    <w:rsid w:val="00901E2D"/>
    <w:rsid w:val="00927DAC"/>
    <w:rsid w:val="009350C2"/>
    <w:rsid w:val="009B6092"/>
    <w:rsid w:val="009C3137"/>
    <w:rsid w:val="00A102B9"/>
    <w:rsid w:val="00A35478"/>
    <w:rsid w:val="00A63F65"/>
    <w:rsid w:val="00A742A1"/>
    <w:rsid w:val="00A8173B"/>
    <w:rsid w:val="00A95FE1"/>
    <w:rsid w:val="00A97493"/>
    <w:rsid w:val="00AA16C7"/>
    <w:rsid w:val="00AE29F2"/>
    <w:rsid w:val="00AF09B2"/>
    <w:rsid w:val="00B44369"/>
    <w:rsid w:val="00B5321D"/>
    <w:rsid w:val="00B55FCE"/>
    <w:rsid w:val="00B83603"/>
    <w:rsid w:val="00BB49B1"/>
    <w:rsid w:val="00BB6BA3"/>
    <w:rsid w:val="00BD1D8E"/>
    <w:rsid w:val="00BE3784"/>
    <w:rsid w:val="00C544B9"/>
    <w:rsid w:val="00CA771A"/>
    <w:rsid w:val="00CF0A4E"/>
    <w:rsid w:val="00CF14ED"/>
    <w:rsid w:val="00D006C9"/>
    <w:rsid w:val="00D03ABD"/>
    <w:rsid w:val="00D30259"/>
    <w:rsid w:val="00D501FF"/>
    <w:rsid w:val="00D514DD"/>
    <w:rsid w:val="00D626DA"/>
    <w:rsid w:val="00DE3385"/>
    <w:rsid w:val="00E83A43"/>
    <w:rsid w:val="00EB59CF"/>
    <w:rsid w:val="00EC3102"/>
    <w:rsid w:val="00ED5E77"/>
    <w:rsid w:val="00EE0FD0"/>
    <w:rsid w:val="00EF500B"/>
    <w:rsid w:val="00F21566"/>
    <w:rsid w:val="00F22796"/>
    <w:rsid w:val="00F23CFB"/>
    <w:rsid w:val="00F56A0D"/>
    <w:rsid w:val="00F7048A"/>
    <w:rsid w:val="00F8058D"/>
    <w:rsid w:val="00F855BB"/>
    <w:rsid w:val="00F87FF2"/>
    <w:rsid w:val="00FE1C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E83FF"/>
  <w15:docId w15:val="{43067CFA-CCC6-4368-952B-60765D08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A1"/>
  </w:style>
  <w:style w:type="paragraph" w:styleId="Titlu1">
    <w:name w:val="heading 1"/>
    <w:basedOn w:val="Normal"/>
    <w:next w:val="Normal"/>
    <w:link w:val="Titlu1Caracter"/>
    <w:uiPriority w:val="9"/>
    <w:qFormat/>
    <w:rsid w:val="00214A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D006C9"/>
    <w:pPr>
      <w:spacing w:before="100" w:beforeAutospacing="1" w:after="100" w:afterAutospacing="1"/>
      <w:outlineLvl w:val="1"/>
    </w:pPr>
    <w:rPr>
      <w:rFonts w:eastAsiaTheme="minorEastAsia"/>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BB6BA3"/>
    <w:pPr>
      <w:spacing w:before="100" w:beforeAutospacing="1" w:after="100" w:afterAutospacing="1"/>
    </w:pPr>
    <w:rPr>
      <w:rFonts w:eastAsia="Times New Roman"/>
      <w:lang w:eastAsia="ro-RO"/>
    </w:rPr>
  </w:style>
  <w:style w:type="paragraph" w:styleId="Listparagraf">
    <w:name w:val="List Paragraph"/>
    <w:basedOn w:val="Normal"/>
    <w:uiPriority w:val="34"/>
    <w:qFormat/>
    <w:rsid w:val="00BB6BA3"/>
    <w:pPr>
      <w:spacing w:after="200" w:line="276" w:lineRule="auto"/>
      <w:ind w:left="720"/>
      <w:contextualSpacing/>
    </w:pPr>
    <w:rPr>
      <w:rFonts w:ascii="Calibri" w:eastAsiaTheme="minorEastAsia" w:hAnsi="Calibri"/>
      <w:sz w:val="22"/>
      <w:szCs w:val="22"/>
    </w:rPr>
  </w:style>
  <w:style w:type="character" w:styleId="Robust">
    <w:name w:val="Strong"/>
    <w:basedOn w:val="Fontdeparagrafimplicit"/>
    <w:uiPriority w:val="22"/>
    <w:qFormat/>
    <w:rsid w:val="000618D8"/>
    <w:rPr>
      <w:rFonts w:cs="Times New Roman"/>
      <w:b/>
      <w:bCs/>
    </w:rPr>
  </w:style>
  <w:style w:type="paragraph" w:styleId="Antet">
    <w:name w:val="header"/>
    <w:basedOn w:val="Normal"/>
    <w:link w:val="AntetCaracter"/>
    <w:unhideWhenUsed/>
    <w:rsid w:val="00084199"/>
    <w:pPr>
      <w:tabs>
        <w:tab w:val="center" w:pos="4513"/>
        <w:tab w:val="right" w:pos="9026"/>
      </w:tabs>
    </w:pPr>
  </w:style>
  <w:style w:type="character" w:customStyle="1" w:styleId="AntetCaracter">
    <w:name w:val="Antet Caracter"/>
    <w:basedOn w:val="Fontdeparagrafimplicit"/>
    <w:link w:val="Antet"/>
    <w:rsid w:val="00084199"/>
  </w:style>
  <w:style w:type="table" w:styleId="Tabelgril">
    <w:name w:val="Table Grid"/>
    <w:basedOn w:val="TabelNormal"/>
    <w:uiPriority w:val="99"/>
    <w:rsid w:val="00084199"/>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8419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4199"/>
    <w:rPr>
      <w:rFonts w:ascii="Tahoma" w:hAnsi="Tahoma" w:cs="Tahoma"/>
      <w:sz w:val="16"/>
      <w:szCs w:val="16"/>
    </w:rPr>
  </w:style>
  <w:style w:type="character" w:customStyle="1" w:styleId="Titlu2Caracter">
    <w:name w:val="Titlu 2 Caracter"/>
    <w:basedOn w:val="Fontdeparagrafimplicit"/>
    <w:link w:val="Titlu2"/>
    <w:uiPriority w:val="9"/>
    <w:rsid w:val="00D006C9"/>
    <w:rPr>
      <w:rFonts w:eastAsiaTheme="minorEastAsia"/>
      <w:sz w:val="36"/>
      <w:szCs w:val="36"/>
      <w:lang w:eastAsia="ro-RO"/>
    </w:rPr>
  </w:style>
  <w:style w:type="paragraph" w:styleId="Frspaiere">
    <w:name w:val="No Spacing"/>
    <w:uiPriority w:val="1"/>
    <w:qFormat/>
    <w:rsid w:val="00D006C9"/>
    <w:rPr>
      <w:rFonts w:eastAsiaTheme="minorEastAsia"/>
      <w:lang w:val="en-GB"/>
    </w:rPr>
  </w:style>
  <w:style w:type="paragraph" w:customStyle="1" w:styleId="Default">
    <w:name w:val="Default"/>
    <w:rsid w:val="00D006C9"/>
    <w:pPr>
      <w:autoSpaceDE w:val="0"/>
      <w:autoSpaceDN w:val="0"/>
      <w:adjustRightInd w:val="0"/>
    </w:pPr>
    <w:rPr>
      <w:rFonts w:eastAsiaTheme="minorEastAsia"/>
      <w:color w:val="000000"/>
      <w:lang w:val="en-US"/>
    </w:rPr>
  </w:style>
  <w:style w:type="character" w:styleId="Hyperlink">
    <w:name w:val="Hyperlink"/>
    <w:basedOn w:val="Fontdeparagrafimplicit"/>
    <w:uiPriority w:val="99"/>
    <w:unhideWhenUsed/>
    <w:rsid w:val="00187101"/>
    <w:rPr>
      <w:color w:val="0000FF"/>
      <w:u w:val="single"/>
    </w:rPr>
  </w:style>
  <w:style w:type="paragraph" w:customStyle="1" w:styleId="spar">
    <w:name w:val="s_par"/>
    <w:basedOn w:val="Normal"/>
    <w:rsid w:val="00284632"/>
    <w:pPr>
      <w:spacing w:before="100" w:beforeAutospacing="1" w:after="100" w:afterAutospacing="1"/>
    </w:pPr>
    <w:rPr>
      <w:rFonts w:eastAsia="Times New Roman"/>
      <w:lang w:eastAsia="ro-RO"/>
    </w:rPr>
  </w:style>
  <w:style w:type="character" w:customStyle="1" w:styleId="Titlu1Caracter">
    <w:name w:val="Titlu 1 Caracter"/>
    <w:basedOn w:val="Fontdeparagrafimplicit"/>
    <w:link w:val="Titlu1"/>
    <w:uiPriority w:val="9"/>
    <w:rsid w:val="00214A4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deparagrafimplicit"/>
    <w:rsid w:val="00214A48"/>
  </w:style>
  <w:style w:type="character" w:customStyle="1" w:styleId="spar3">
    <w:name w:val="s_par3"/>
    <w:basedOn w:val="Fontdeparagrafimplicit"/>
    <w:rsid w:val="003F7CD2"/>
    <w:rPr>
      <w:rFonts w:ascii="Verdana" w:hAnsi="Verdana" w:hint="default"/>
      <w:b w:val="0"/>
      <w:bCs w:val="0"/>
      <w:vanish w:val="0"/>
      <w:webHidden w:val="0"/>
      <w:color w:val="000000"/>
      <w:sz w:val="20"/>
      <w:szCs w:val="20"/>
      <w:shd w:val="clear" w:color="auto" w:fill="FFFFFF"/>
      <w:specVanish w:val="0"/>
    </w:rPr>
  </w:style>
  <w:style w:type="paragraph" w:customStyle="1" w:styleId="shdr">
    <w:name w:val="s_hdr"/>
    <w:basedOn w:val="Normal"/>
    <w:rsid w:val="00263A6D"/>
    <w:pPr>
      <w:spacing w:before="72" w:after="72"/>
      <w:ind w:left="72" w:right="72"/>
    </w:pPr>
    <w:rPr>
      <w:rFonts w:ascii="Verdana" w:eastAsiaTheme="minorEastAsia" w:hAnsi="Verdana"/>
      <w:b/>
      <w:bCs/>
      <w:color w:val="333333"/>
      <w:sz w:val="20"/>
      <w:szCs w:val="20"/>
      <w:lang w:eastAsia="ro-RO"/>
    </w:rPr>
  </w:style>
  <w:style w:type="paragraph" w:styleId="Subsol">
    <w:name w:val="footer"/>
    <w:basedOn w:val="Normal"/>
    <w:link w:val="SubsolCaracter"/>
    <w:uiPriority w:val="99"/>
    <w:unhideWhenUsed/>
    <w:rsid w:val="00AE29F2"/>
    <w:pPr>
      <w:tabs>
        <w:tab w:val="center" w:pos="4536"/>
        <w:tab w:val="right" w:pos="9072"/>
      </w:tabs>
    </w:pPr>
  </w:style>
  <w:style w:type="character" w:customStyle="1" w:styleId="SubsolCaracter">
    <w:name w:val="Subsol Caracter"/>
    <w:basedOn w:val="Fontdeparagrafimplicit"/>
    <w:link w:val="Subsol"/>
    <w:uiPriority w:val="99"/>
    <w:rsid w:val="00AE2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32">
      <w:bodyDiv w:val="1"/>
      <w:marLeft w:val="0"/>
      <w:marRight w:val="0"/>
      <w:marTop w:val="0"/>
      <w:marBottom w:val="0"/>
      <w:divBdr>
        <w:top w:val="none" w:sz="0" w:space="0" w:color="auto"/>
        <w:left w:val="none" w:sz="0" w:space="0" w:color="auto"/>
        <w:bottom w:val="none" w:sz="0" w:space="0" w:color="auto"/>
        <w:right w:val="none" w:sz="0" w:space="0" w:color="auto"/>
      </w:divBdr>
    </w:div>
    <w:div w:id="50659703">
      <w:bodyDiv w:val="1"/>
      <w:marLeft w:val="0"/>
      <w:marRight w:val="0"/>
      <w:marTop w:val="0"/>
      <w:marBottom w:val="0"/>
      <w:divBdr>
        <w:top w:val="none" w:sz="0" w:space="0" w:color="auto"/>
        <w:left w:val="none" w:sz="0" w:space="0" w:color="auto"/>
        <w:bottom w:val="none" w:sz="0" w:space="0" w:color="auto"/>
        <w:right w:val="none" w:sz="0" w:space="0" w:color="auto"/>
      </w:divBdr>
      <w:divsChild>
        <w:div w:id="528883207">
          <w:marLeft w:val="0"/>
          <w:marRight w:val="0"/>
          <w:marTop w:val="0"/>
          <w:marBottom w:val="0"/>
          <w:divBdr>
            <w:top w:val="none" w:sz="0" w:space="0" w:color="auto"/>
            <w:left w:val="none" w:sz="0" w:space="0" w:color="auto"/>
            <w:bottom w:val="none" w:sz="0" w:space="0" w:color="auto"/>
            <w:right w:val="none" w:sz="0" w:space="0" w:color="auto"/>
          </w:divBdr>
          <w:divsChild>
            <w:div w:id="1259102679">
              <w:marLeft w:val="0"/>
              <w:marRight w:val="0"/>
              <w:marTop w:val="0"/>
              <w:marBottom w:val="0"/>
              <w:divBdr>
                <w:top w:val="none" w:sz="0" w:space="0" w:color="auto"/>
                <w:left w:val="none" w:sz="0" w:space="0" w:color="auto"/>
                <w:bottom w:val="none" w:sz="0" w:space="0" w:color="auto"/>
                <w:right w:val="none" w:sz="0" w:space="0" w:color="auto"/>
              </w:divBdr>
              <w:divsChild>
                <w:div w:id="603684177">
                  <w:marLeft w:val="0"/>
                  <w:marRight w:val="0"/>
                  <w:marTop w:val="0"/>
                  <w:marBottom w:val="0"/>
                  <w:divBdr>
                    <w:top w:val="none" w:sz="0" w:space="0" w:color="auto"/>
                    <w:left w:val="none" w:sz="0" w:space="0" w:color="auto"/>
                    <w:bottom w:val="none" w:sz="0" w:space="0" w:color="auto"/>
                    <w:right w:val="none" w:sz="0" w:space="0" w:color="auto"/>
                  </w:divBdr>
                </w:div>
                <w:div w:id="7212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2654">
      <w:bodyDiv w:val="1"/>
      <w:marLeft w:val="0"/>
      <w:marRight w:val="0"/>
      <w:marTop w:val="0"/>
      <w:marBottom w:val="0"/>
      <w:divBdr>
        <w:top w:val="none" w:sz="0" w:space="0" w:color="auto"/>
        <w:left w:val="none" w:sz="0" w:space="0" w:color="auto"/>
        <w:bottom w:val="none" w:sz="0" w:space="0" w:color="auto"/>
        <w:right w:val="none" w:sz="0" w:space="0" w:color="auto"/>
      </w:divBdr>
      <w:divsChild>
        <w:div w:id="1623608179">
          <w:marLeft w:val="0"/>
          <w:marRight w:val="0"/>
          <w:marTop w:val="0"/>
          <w:marBottom w:val="0"/>
          <w:divBdr>
            <w:top w:val="none" w:sz="0" w:space="0" w:color="auto"/>
            <w:left w:val="none" w:sz="0" w:space="0" w:color="auto"/>
            <w:bottom w:val="none" w:sz="0" w:space="0" w:color="auto"/>
            <w:right w:val="none" w:sz="0" w:space="0" w:color="auto"/>
          </w:divBdr>
        </w:div>
      </w:divsChild>
    </w:div>
    <w:div w:id="889540998">
      <w:bodyDiv w:val="1"/>
      <w:marLeft w:val="0"/>
      <w:marRight w:val="0"/>
      <w:marTop w:val="0"/>
      <w:marBottom w:val="0"/>
      <w:divBdr>
        <w:top w:val="none" w:sz="0" w:space="0" w:color="auto"/>
        <w:left w:val="none" w:sz="0" w:space="0" w:color="auto"/>
        <w:bottom w:val="none" w:sz="0" w:space="0" w:color="auto"/>
        <w:right w:val="none" w:sz="0" w:space="0" w:color="auto"/>
      </w:divBdr>
      <w:divsChild>
        <w:div w:id="1132593664">
          <w:marLeft w:val="0"/>
          <w:marRight w:val="0"/>
          <w:marTop w:val="0"/>
          <w:marBottom w:val="0"/>
          <w:divBdr>
            <w:top w:val="none" w:sz="0" w:space="0" w:color="auto"/>
            <w:left w:val="none" w:sz="0" w:space="0" w:color="auto"/>
            <w:bottom w:val="none" w:sz="0" w:space="0" w:color="auto"/>
            <w:right w:val="none" w:sz="0" w:space="0" w:color="auto"/>
          </w:divBdr>
        </w:div>
      </w:divsChild>
    </w:div>
    <w:div w:id="954672048">
      <w:bodyDiv w:val="1"/>
      <w:marLeft w:val="0"/>
      <w:marRight w:val="0"/>
      <w:marTop w:val="0"/>
      <w:marBottom w:val="0"/>
      <w:divBdr>
        <w:top w:val="none" w:sz="0" w:space="0" w:color="auto"/>
        <w:left w:val="none" w:sz="0" w:space="0" w:color="auto"/>
        <w:bottom w:val="none" w:sz="0" w:space="0" w:color="auto"/>
        <w:right w:val="none" w:sz="0" w:space="0" w:color="auto"/>
      </w:divBdr>
    </w:div>
    <w:div w:id="1066076798">
      <w:bodyDiv w:val="1"/>
      <w:marLeft w:val="0"/>
      <w:marRight w:val="0"/>
      <w:marTop w:val="0"/>
      <w:marBottom w:val="0"/>
      <w:divBdr>
        <w:top w:val="none" w:sz="0" w:space="0" w:color="auto"/>
        <w:left w:val="none" w:sz="0" w:space="0" w:color="auto"/>
        <w:bottom w:val="none" w:sz="0" w:space="0" w:color="auto"/>
        <w:right w:val="none" w:sz="0" w:space="0" w:color="auto"/>
      </w:divBdr>
      <w:divsChild>
        <w:div w:id="2120642536">
          <w:marLeft w:val="0"/>
          <w:marRight w:val="0"/>
          <w:marTop w:val="0"/>
          <w:marBottom w:val="0"/>
          <w:divBdr>
            <w:top w:val="none" w:sz="0" w:space="0" w:color="auto"/>
            <w:left w:val="none" w:sz="0" w:space="0" w:color="auto"/>
            <w:bottom w:val="none" w:sz="0" w:space="0" w:color="auto"/>
            <w:right w:val="none" w:sz="0" w:space="0" w:color="auto"/>
          </w:divBdr>
          <w:divsChild>
            <w:div w:id="265961023">
              <w:marLeft w:val="0"/>
              <w:marRight w:val="0"/>
              <w:marTop w:val="0"/>
              <w:marBottom w:val="0"/>
              <w:divBdr>
                <w:top w:val="none" w:sz="0" w:space="0" w:color="auto"/>
                <w:left w:val="none" w:sz="0" w:space="0" w:color="auto"/>
                <w:bottom w:val="none" w:sz="0" w:space="0" w:color="auto"/>
                <w:right w:val="none" w:sz="0" w:space="0" w:color="auto"/>
              </w:divBdr>
            </w:div>
            <w:div w:id="488403329">
              <w:marLeft w:val="0"/>
              <w:marRight w:val="0"/>
              <w:marTop w:val="0"/>
              <w:marBottom w:val="0"/>
              <w:divBdr>
                <w:top w:val="none" w:sz="0" w:space="0" w:color="auto"/>
                <w:left w:val="none" w:sz="0" w:space="0" w:color="auto"/>
                <w:bottom w:val="none" w:sz="0" w:space="0" w:color="auto"/>
                <w:right w:val="none" w:sz="0" w:space="0" w:color="auto"/>
              </w:divBdr>
            </w:div>
            <w:div w:id="1515072088">
              <w:marLeft w:val="0"/>
              <w:marRight w:val="0"/>
              <w:marTop w:val="0"/>
              <w:marBottom w:val="0"/>
              <w:divBdr>
                <w:top w:val="none" w:sz="0" w:space="0" w:color="auto"/>
                <w:left w:val="none" w:sz="0" w:space="0" w:color="auto"/>
                <w:bottom w:val="none" w:sz="0" w:space="0" w:color="auto"/>
                <w:right w:val="none" w:sz="0" w:space="0" w:color="auto"/>
              </w:divBdr>
            </w:div>
            <w:div w:id="20122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2867">
      <w:bodyDiv w:val="1"/>
      <w:marLeft w:val="0"/>
      <w:marRight w:val="0"/>
      <w:marTop w:val="0"/>
      <w:marBottom w:val="0"/>
      <w:divBdr>
        <w:top w:val="none" w:sz="0" w:space="0" w:color="auto"/>
        <w:left w:val="none" w:sz="0" w:space="0" w:color="auto"/>
        <w:bottom w:val="none" w:sz="0" w:space="0" w:color="auto"/>
        <w:right w:val="none" w:sz="0" w:space="0" w:color="auto"/>
      </w:divBdr>
    </w:div>
    <w:div w:id="1218013971">
      <w:bodyDiv w:val="1"/>
      <w:marLeft w:val="0"/>
      <w:marRight w:val="0"/>
      <w:marTop w:val="0"/>
      <w:marBottom w:val="0"/>
      <w:divBdr>
        <w:top w:val="none" w:sz="0" w:space="0" w:color="auto"/>
        <w:left w:val="none" w:sz="0" w:space="0" w:color="auto"/>
        <w:bottom w:val="none" w:sz="0" w:space="0" w:color="auto"/>
        <w:right w:val="none" w:sz="0" w:space="0" w:color="auto"/>
      </w:divBdr>
    </w:div>
    <w:div w:id="1388145002">
      <w:bodyDiv w:val="1"/>
      <w:marLeft w:val="0"/>
      <w:marRight w:val="0"/>
      <w:marTop w:val="0"/>
      <w:marBottom w:val="0"/>
      <w:divBdr>
        <w:top w:val="none" w:sz="0" w:space="0" w:color="auto"/>
        <w:left w:val="none" w:sz="0" w:space="0" w:color="auto"/>
        <w:bottom w:val="none" w:sz="0" w:space="0" w:color="auto"/>
        <w:right w:val="none" w:sz="0" w:space="0" w:color="auto"/>
      </w:divBdr>
    </w:div>
    <w:div w:id="1654749552">
      <w:bodyDiv w:val="1"/>
      <w:marLeft w:val="0"/>
      <w:marRight w:val="0"/>
      <w:marTop w:val="0"/>
      <w:marBottom w:val="0"/>
      <w:divBdr>
        <w:top w:val="none" w:sz="0" w:space="0" w:color="auto"/>
        <w:left w:val="none" w:sz="0" w:space="0" w:color="auto"/>
        <w:bottom w:val="none" w:sz="0" w:space="0" w:color="auto"/>
        <w:right w:val="none" w:sz="0" w:space="0" w:color="auto"/>
      </w:divBdr>
      <w:divsChild>
        <w:div w:id="199249801">
          <w:marLeft w:val="0"/>
          <w:marRight w:val="0"/>
          <w:marTop w:val="0"/>
          <w:marBottom w:val="0"/>
          <w:divBdr>
            <w:top w:val="none" w:sz="0" w:space="0" w:color="auto"/>
            <w:left w:val="none" w:sz="0" w:space="0" w:color="auto"/>
            <w:bottom w:val="none" w:sz="0" w:space="0" w:color="auto"/>
            <w:right w:val="none" w:sz="0" w:space="0" w:color="auto"/>
          </w:divBdr>
        </w:div>
      </w:divsChild>
    </w:div>
    <w:div w:id="1810856343">
      <w:bodyDiv w:val="1"/>
      <w:marLeft w:val="0"/>
      <w:marRight w:val="0"/>
      <w:marTop w:val="0"/>
      <w:marBottom w:val="0"/>
      <w:divBdr>
        <w:top w:val="none" w:sz="0" w:space="0" w:color="auto"/>
        <w:left w:val="none" w:sz="0" w:space="0" w:color="auto"/>
        <w:bottom w:val="none" w:sz="0" w:space="0" w:color="auto"/>
        <w:right w:val="none" w:sz="0" w:space="0" w:color="auto"/>
      </w:divBdr>
    </w:div>
    <w:div w:id="1959724602">
      <w:bodyDiv w:val="1"/>
      <w:marLeft w:val="0"/>
      <w:marRight w:val="0"/>
      <w:marTop w:val="0"/>
      <w:marBottom w:val="0"/>
      <w:divBdr>
        <w:top w:val="none" w:sz="0" w:space="0" w:color="auto"/>
        <w:left w:val="none" w:sz="0" w:space="0" w:color="auto"/>
        <w:bottom w:val="none" w:sz="0" w:space="0" w:color="auto"/>
        <w:right w:val="none" w:sz="0" w:space="0" w:color="auto"/>
      </w:divBdr>
    </w:div>
    <w:div w:id="20546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t@cexh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1910</Words>
  <Characters>10887</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Asus</cp:lastModifiedBy>
  <cp:revision>2</cp:revision>
  <cp:lastPrinted>2022-11-14T08:05:00Z</cp:lastPrinted>
  <dcterms:created xsi:type="dcterms:W3CDTF">2025-07-14T21:49:00Z</dcterms:created>
  <dcterms:modified xsi:type="dcterms:W3CDTF">2025-07-14T21:49:00Z</dcterms:modified>
</cp:coreProperties>
</file>